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6" w:rsidRPr="00E2094E" w:rsidRDefault="001156C6" w:rsidP="001156C6">
      <w:pPr>
        <w:pStyle w:val="StandardRisoluzionedelConsigliodiStato"/>
        <w:ind w:right="-1"/>
        <w:rPr>
          <w:b/>
          <w:sz w:val="28"/>
        </w:rPr>
      </w:pPr>
      <w:r w:rsidRPr="00E2094E">
        <w:rPr>
          <w:b/>
          <w:sz w:val="28"/>
        </w:rPr>
        <w:t>della Commissione ambiente, territorio ed energia</w:t>
      </w:r>
    </w:p>
    <w:p w:rsidR="001156C6" w:rsidRPr="00E2094E" w:rsidRDefault="001156C6" w:rsidP="001156C6">
      <w:pPr>
        <w:pStyle w:val="StandardRisoluzionedelConsigliodiStato"/>
        <w:ind w:right="-1"/>
        <w:rPr>
          <w:b/>
          <w:sz w:val="28"/>
        </w:rPr>
      </w:pPr>
      <w:r w:rsidRPr="00E2094E">
        <w:rPr>
          <w:b/>
          <w:sz w:val="28"/>
        </w:rPr>
        <w:t>sulla mozione 20 giugno 2022 present</w:t>
      </w:r>
      <w:r>
        <w:rPr>
          <w:b/>
          <w:sz w:val="28"/>
        </w:rPr>
        <w:t>ata da Giovanni Berardi e cofirmatari per il Gruppo il Centro + Giovani del Centro “</w:t>
      </w:r>
      <w:r w:rsidRPr="00E2094E">
        <w:rPr>
          <w:b/>
          <w:sz w:val="28"/>
        </w:rPr>
        <w:t>Concedere agli allevatori la possibilità di difendere le proprie greggi dal lupo tramite tiri di inselvatichimento</w:t>
      </w:r>
      <w:r>
        <w:rPr>
          <w:b/>
          <w:sz w:val="28"/>
        </w:rPr>
        <w:t>”</w:t>
      </w:r>
    </w:p>
    <w:p w:rsidR="00D649A8" w:rsidRDefault="00D649A8" w:rsidP="00D33940">
      <w:pPr>
        <w:pStyle w:val="StandardRisoluzionedelConsigliodiStato"/>
        <w:ind w:right="-1"/>
      </w:pPr>
    </w:p>
    <w:p w:rsidR="001156C6" w:rsidRDefault="001156C6" w:rsidP="00D33940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  <w:r>
        <w:t>Per entrare in materia su un argomento così complesso e sensibile come quello portato dalla mozione e da altri atti, è importante ricordare alcuni capisaldi:</w:t>
      </w:r>
    </w:p>
    <w:p w:rsidR="001156C6" w:rsidRDefault="001156C6" w:rsidP="001156C6">
      <w:pPr>
        <w:pStyle w:val="StandardRisoluzionedelConsigliodiStato"/>
        <w:numPr>
          <w:ilvl w:val="0"/>
          <w:numId w:val="18"/>
        </w:numPr>
        <w:tabs>
          <w:tab w:val="left" w:pos="284"/>
        </w:tabs>
        <w:spacing w:before="120"/>
        <w:ind w:left="284" w:hanging="284"/>
      </w:pPr>
      <w:r>
        <w:t>La presenza di grandi carnivori come il lupo in un territorio è scientificamente un indicatore di buona salute dell’ecosistema e promotore di biodiversità, come ad esempio con una migliore distribuzione degli ungulati nel territorio e una ricrescita delle foreste di protezione;</w:t>
      </w:r>
    </w:p>
    <w:p w:rsidR="001156C6" w:rsidRDefault="001156C6" w:rsidP="001156C6">
      <w:pPr>
        <w:pStyle w:val="StandardRisoluzionedelConsigliodiStato"/>
        <w:numPr>
          <w:ilvl w:val="0"/>
          <w:numId w:val="18"/>
        </w:numPr>
        <w:tabs>
          <w:tab w:val="left" w:pos="284"/>
        </w:tabs>
        <w:spacing w:before="120"/>
        <w:ind w:left="284" w:hanging="284"/>
      </w:pPr>
      <w:r>
        <w:t>La pressione sul settore primario, per l’allevamento del bestiame minuto è fortemente aumentata;</w:t>
      </w:r>
    </w:p>
    <w:p w:rsidR="001156C6" w:rsidRDefault="001156C6" w:rsidP="001156C6">
      <w:pPr>
        <w:pStyle w:val="StandardRisoluzionedelConsigliodiStato"/>
        <w:numPr>
          <w:ilvl w:val="0"/>
          <w:numId w:val="18"/>
        </w:numPr>
        <w:tabs>
          <w:tab w:val="left" w:pos="284"/>
        </w:tabs>
        <w:spacing w:before="120"/>
        <w:ind w:left="284" w:hanging="284"/>
      </w:pPr>
      <w:r>
        <w:t>La popolazione dei lupi in Svizzera, in questo momento, non è più in pericolo d’estinzione e per questo,</w:t>
      </w:r>
    </w:p>
    <w:p w:rsidR="001156C6" w:rsidRDefault="001156C6" w:rsidP="001156C6">
      <w:pPr>
        <w:pStyle w:val="StandardRisoluzionedelConsigliodiStato"/>
        <w:numPr>
          <w:ilvl w:val="0"/>
          <w:numId w:val="18"/>
        </w:numPr>
        <w:tabs>
          <w:tab w:val="left" w:pos="284"/>
        </w:tabs>
        <w:spacing w:before="120"/>
        <w:ind w:left="284" w:hanging="284"/>
      </w:pPr>
      <w:r>
        <w:t>la politica svizzera in tema lupo è stata modificata di recente aggiungendo una parte di regolazione alla prevenzione (protezione greggi).</w:t>
      </w:r>
    </w:p>
    <w:p w:rsidR="001156C6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  <w:r>
        <w:t>In questo contesto la mozione Berardi contiene fondamentalmente due richieste, qui elencate nell’ordine in cui appaiono nella mozione, in entrambi i casi da persone adeguatamente formate:</w:t>
      </w:r>
    </w:p>
    <w:p w:rsidR="001156C6" w:rsidRDefault="001156C6" w:rsidP="001156C6">
      <w:pPr>
        <w:pStyle w:val="StandardRisoluzionedelConsigliodiStato"/>
        <w:numPr>
          <w:ilvl w:val="0"/>
          <w:numId w:val="19"/>
        </w:numPr>
        <w:spacing w:before="120"/>
        <w:ind w:left="284" w:hanging="284"/>
      </w:pPr>
      <w:r>
        <w:t xml:space="preserve">Per le misure di prevenzione: permettere </w:t>
      </w:r>
      <w:r w:rsidRPr="00D65985">
        <w:rPr>
          <w:u w:val="single"/>
        </w:rPr>
        <w:t>l’uso di proiettili non letali</w:t>
      </w:r>
      <w:r>
        <w:t xml:space="preserve"> </w:t>
      </w:r>
      <w:r w:rsidRPr="0024324E">
        <w:rPr>
          <w:rFonts w:cs="Arial"/>
          <w:sz w:val="23"/>
          <w:szCs w:val="23"/>
        </w:rPr>
        <w:t xml:space="preserve">in occasione di attacchi di lupo </w:t>
      </w:r>
      <w:r>
        <w:t>con tiri di inselvatichimento;</w:t>
      </w:r>
    </w:p>
    <w:p w:rsidR="001156C6" w:rsidRDefault="001156C6" w:rsidP="001156C6">
      <w:pPr>
        <w:pStyle w:val="StandardRisoluzionedelConsigliodiStato"/>
        <w:numPr>
          <w:ilvl w:val="0"/>
          <w:numId w:val="19"/>
        </w:numPr>
        <w:spacing w:before="120"/>
        <w:ind w:left="284" w:hanging="284"/>
      </w:pPr>
      <w:r>
        <w:t xml:space="preserve">Per le misure di regolazione: farsi promotore di modifiche alla “Strategia Lupo Svizzera” per permettere </w:t>
      </w:r>
      <w:r w:rsidRPr="00D65985">
        <w:rPr>
          <w:u w:val="single"/>
        </w:rPr>
        <w:t>l’uso di proiettili letali</w:t>
      </w:r>
      <w:r>
        <w:t>.</w:t>
      </w:r>
    </w:p>
    <w:p w:rsidR="001156C6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</w:p>
    <w:p w:rsidR="00F91B12" w:rsidRDefault="00F91B12" w:rsidP="001156C6">
      <w:pPr>
        <w:pStyle w:val="StandardRisoluzionedelConsigliodiStato"/>
        <w:ind w:right="-1"/>
      </w:pPr>
    </w:p>
    <w:p w:rsidR="001156C6" w:rsidRPr="001156C6" w:rsidRDefault="001156C6" w:rsidP="001156C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1156C6">
        <w:rPr>
          <w:rFonts w:eastAsia="Calibri" w:cs="Times New Roman"/>
          <w:caps/>
          <w:sz w:val="24"/>
          <w:szCs w:val="24"/>
          <w:lang w:val="it-IT" w:eastAsia="it-IT"/>
        </w:rPr>
        <w:t>Punto 1</w:t>
      </w:r>
    </w:p>
    <w:p w:rsidR="001156C6" w:rsidRPr="002A64A2" w:rsidRDefault="001156C6" w:rsidP="001156C6">
      <w:pPr>
        <w:pStyle w:val="StandardRisoluzionedelConsigliodiStato"/>
        <w:ind w:right="-1"/>
      </w:pPr>
      <w:r w:rsidRPr="002A64A2">
        <w:t xml:space="preserve">Come premessa va detto che il tiro di inselvatichimento (anche detto di dissuasione) è un’azione che merita di essere approfondita. Nonostante ciò, questa non è una pratica che può essere presa </w:t>
      </w:r>
      <w:r>
        <w:t>alla leggera</w:t>
      </w:r>
      <w:r w:rsidRPr="002A64A2">
        <w:t xml:space="preserve"> per i seguenti motivi:</w:t>
      </w:r>
    </w:p>
    <w:p w:rsidR="001156C6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t>L’utilizzo dei proiettili di gomma, come previsto dalla mozione, entra in conflitto con la legge sulle armi svizzera se applicata da chi ha una patente di caccia.</w:t>
      </w:r>
    </w:p>
    <w:p w:rsidR="001156C6" w:rsidRPr="002A64A2" w:rsidRDefault="001156C6" w:rsidP="001156C6">
      <w:pPr>
        <w:pStyle w:val="StandardRisoluzionedelConsigliodiStato"/>
        <w:ind w:left="284"/>
      </w:pPr>
      <w:r w:rsidRPr="002A64A2">
        <w:t>Se anche la mozione dovesse essere accolta, l’esecutivo non potrebbe metterla in pratica nella sua forma attuale</w:t>
      </w:r>
      <w:r>
        <w:t>;</w:t>
      </w:r>
    </w:p>
    <w:p w:rsidR="001156C6" w:rsidRPr="002A64A2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lastRenderedPageBreak/>
        <w:t>L’utilizzo dei proiettili di gomma è potenzialmente letale se non utilizzato da persone con l’adeguata esperienza. Ogni anno muoiono o restano permanentemente ferite decine di persone durante le repressioni alle manifestazioni</w:t>
      </w:r>
      <w:r>
        <w:t>;</w:t>
      </w:r>
    </w:p>
    <w:p w:rsidR="001156C6" w:rsidRPr="002A64A2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t>Tiri non letali effettuati con scarsa precisione e senza un’approfondita conoscenza dell’etologia del lupo, rischiano di essere controproducenti e creare un’abituazione.</w:t>
      </w:r>
    </w:p>
    <w:p w:rsidR="001156C6" w:rsidRPr="002A64A2" w:rsidRDefault="001156C6" w:rsidP="001156C6">
      <w:pPr>
        <w:pStyle w:val="StandardRisoluzionedelConsigliodiStato"/>
        <w:ind w:right="-1"/>
      </w:pPr>
    </w:p>
    <w:p w:rsidR="001156C6" w:rsidRPr="002A64A2" w:rsidRDefault="001156C6" w:rsidP="001156C6">
      <w:pPr>
        <w:pStyle w:val="StandardRisoluzionedelConsigliodiStato"/>
        <w:ind w:right="-1"/>
      </w:pPr>
      <w:r w:rsidRPr="002A64A2">
        <w:t>Quindi noi saremmo di per sé favorevoli a questa pratica ma alle seguenti condizioni:</w:t>
      </w:r>
    </w:p>
    <w:p w:rsidR="001156C6" w:rsidRPr="002A64A2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t xml:space="preserve">Che questi tiri di inselvatichimento </w:t>
      </w:r>
      <w:r>
        <w:t>siano</w:t>
      </w:r>
      <w:r w:rsidRPr="002A64A2">
        <w:t xml:space="preserve"> proposti come </w:t>
      </w:r>
      <w:r w:rsidRPr="002A64A2">
        <w:rPr>
          <w:b/>
          <w:bCs/>
          <w:u w:val="single"/>
        </w:rPr>
        <w:t>progetto pilota</w:t>
      </w:r>
      <w:r w:rsidRPr="002A64A2">
        <w:t xml:space="preserve"> ben strutturato in cui sia coinvolto anche un istituto di ricerca che valuti sia l’aspetto biologico </w:t>
      </w:r>
      <w:r>
        <w:t>sia</w:t>
      </w:r>
      <w:r w:rsidRPr="002A64A2">
        <w:t xml:space="preserve"> psicosociale, in modo che i risultati poi possano essere d’aiuto a</w:t>
      </w:r>
      <w:r>
        <w:t>d</w:t>
      </w:r>
      <w:r w:rsidRPr="002A64A2">
        <w:t xml:space="preserve"> altri cantoni e ad altre nazioni. Proponendo questo sistema di dissuasione sotto forma di ricerca, la Confederazione potrebbe essere più propensa a concedere una deroga temporanea</w:t>
      </w:r>
      <w:r>
        <w:t>;</w:t>
      </w:r>
    </w:p>
    <w:p w:rsidR="001156C6" w:rsidRPr="002A64A2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t xml:space="preserve">Che si consideri l’utilizzo non solo dei proiettili di gomma, ma anche di altre armi potenzialmente meno pericolose come </w:t>
      </w:r>
      <w:proofErr w:type="spellStart"/>
      <w:r w:rsidRPr="002A64A2">
        <w:t>paintball</w:t>
      </w:r>
      <w:proofErr w:type="spellEnd"/>
      <w:r w:rsidRPr="002A64A2">
        <w:t xml:space="preserve">, </w:t>
      </w:r>
      <w:proofErr w:type="spellStart"/>
      <w:r w:rsidRPr="002A64A2">
        <w:t>softair</w:t>
      </w:r>
      <w:proofErr w:type="spellEnd"/>
      <w:r w:rsidRPr="002A64A2">
        <w:t>, petardi e scacciacani. L’utilizzo di questi strumenti entrerebbe meno in conflitto con la legge sulle armi rendendo potenzialmente più facile per l’esecutivo la messa in pratica della mozione</w:t>
      </w:r>
      <w:r>
        <w:t>;</w:t>
      </w:r>
    </w:p>
    <w:p w:rsidR="001156C6" w:rsidRPr="002A64A2" w:rsidRDefault="001156C6" w:rsidP="001156C6">
      <w:pPr>
        <w:pStyle w:val="StandardRisoluzionedelConsigliodiStato"/>
        <w:numPr>
          <w:ilvl w:val="0"/>
          <w:numId w:val="20"/>
        </w:numPr>
        <w:spacing w:before="120"/>
        <w:ind w:left="284" w:hanging="284"/>
      </w:pPr>
      <w:r w:rsidRPr="002A64A2">
        <w:t xml:space="preserve">Che per poter avere il permesso di eseguire i tiri di inselvatichimento, oltre al possesso di una licenza di caccia, sia richiesto </w:t>
      </w:r>
      <w:r>
        <w:t xml:space="preserve">di </w:t>
      </w:r>
      <w:r w:rsidRPr="002A64A2">
        <w:t>seguire una formazione completa sull’utilizzo responsabile delle armi di dissuasione e sulla biologia del lupo.</w:t>
      </w:r>
    </w:p>
    <w:p w:rsidR="001156C6" w:rsidRPr="002A64A2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  <w:r w:rsidRPr="002A64A2">
        <w:t>Prendi</w:t>
      </w:r>
      <w:r>
        <w:t>amo</w:t>
      </w:r>
      <w:r w:rsidRPr="002A64A2">
        <w:t xml:space="preserve"> esempio dal documento </w:t>
      </w:r>
      <w:r>
        <w:t xml:space="preserve">“Plan </w:t>
      </w:r>
      <w:proofErr w:type="spellStart"/>
      <w:r>
        <w:t>d’action</w:t>
      </w:r>
      <w:proofErr w:type="spellEnd"/>
      <w:r>
        <w:t xml:space="preserve"> Loup”</w:t>
      </w:r>
      <w:r w:rsidRPr="002A64A2">
        <w:t xml:space="preserve"> del Canton VAUD </w:t>
      </w:r>
      <w:r>
        <w:t>dove è</w:t>
      </w:r>
      <w:r w:rsidRPr="002A64A2">
        <w:t xml:space="preserve"> spiega</w:t>
      </w:r>
      <w:r>
        <w:t>to</w:t>
      </w:r>
      <w:r w:rsidRPr="002A64A2">
        <w:t xml:space="preserve"> bene che il tiro di dissuasione andrebbe fatto </w:t>
      </w:r>
      <w:r>
        <w:t>unicamente</w:t>
      </w:r>
      <w:r w:rsidRPr="002A64A2">
        <w:t xml:space="preserve"> da professionisti.</w:t>
      </w:r>
    </w:p>
    <w:p w:rsidR="001156C6" w:rsidRPr="002A64A2" w:rsidRDefault="001156C6" w:rsidP="001156C6">
      <w:pPr>
        <w:pStyle w:val="StandardRisoluzionedelConsigliodiStato"/>
        <w:ind w:right="-1"/>
      </w:pPr>
      <w:r>
        <w:t xml:space="preserve">L’esperimento citato in questo documento </w:t>
      </w:r>
      <w:r w:rsidRPr="002A64A2">
        <w:t>sul Monte Grappa era molto ben strutturato</w:t>
      </w:r>
      <w:r>
        <w:t xml:space="preserve">. I lupi </w:t>
      </w:r>
      <w:r w:rsidRPr="002A64A2">
        <w:t xml:space="preserve">avevano radiocollari </w:t>
      </w:r>
      <w:r>
        <w:t>e il</w:t>
      </w:r>
      <w:r w:rsidRPr="002A64A2">
        <w:t xml:space="preserve"> personale ai fucili</w:t>
      </w:r>
      <w:r>
        <w:t xml:space="preserve"> era </w:t>
      </w:r>
      <w:r w:rsidRPr="002A64A2">
        <w:t>altamente qualificato.</w:t>
      </w:r>
    </w:p>
    <w:p w:rsidR="001156C6" w:rsidRPr="002A64A2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</w:p>
    <w:p w:rsidR="00F91B12" w:rsidRPr="002A64A2" w:rsidRDefault="00F91B12" w:rsidP="001156C6">
      <w:pPr>
        <w:pStyle w:val="StandardRisoluzionedelConsigliodiStato"/>
        <w:ind w:right="-1"/>
      </w:pPr>
    </w:p>
    <w:p w:rsidR="001156C6" w:rsidRPr="001156C6" w:rsidRDefault="001156C6" w:rsidP="001156C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1156C6">
        <w:rPr>
          <w:rFonts w:eastAsia="Calibri" w:cs="Times New Roman"/>
          <w:caps/>
          <w:sz w:val="24"/>
          <w:szCs w:val="24"/>
          <w:lang w:val="it-IT" w:eastAsia="it-IT"/>
        </w:rPr>
        <w:t>Punto 2</w:t>
      </w:r>
    </w:p>
    <w:p w:rsidR="001156C6" w:rsidRDefault="001156C6" w:rsidP="001156C6">
      <w:pPr>
        <w:pStyle w:val="StandardRisoluzionedelConsigliodiStato"/>
        <w:ind w:right="-1"/>
      </w:pPr>
      <w:r>
        <w:t>L</w:t>
      </w:r>
      <w:r w:rsidRPr="00D3567C">
        <w:t>’articolo francese parla dei risultati ne</w:t>
      </w:r>
      <w:r>
        <w:t>i</w:t>
      </w:r>
      <w:r w:rsidRPr="00D3567C">
        <w:t xml:space="preserve"> tiri di abbattimento</w:t>
      </w:r>
      <w:r>
        <w:t xml:space="preserve"> e c</w:t>
      </w:r>
      <w:r w:rsidRPr="00D3567C">
        <w:t xml:space="preserve">onferma quello che </w:t>
      </w:r>
      <w:r>
        <w:t>si</w:t>
      </w:r>
      <w:r w:rsidRPr="00D3567C">
        <w:t xml:space="preserve"> riscontra in tutto il mondo, ovvero che il tiro letale non sempre è efficace.</w:t>
      </w:r>
    </w:p>
    <w:p w:rsidR="001156C6" w:rsidRDefault="001156C6" w:rsidP="001156C6">
      <w:pPr>
        <w:pStyle w:val="StandardRisoluzionedelConsigliodiStato"/>
        <w:ind w:right="-1"/>
      </w:pPr>
      <w:r w:rsidRPr="00D3567C">
        <w:t xml:space="preserve">Può </w:t>
      </w:r>
      <w:r>
        <w:t>funzionare</w:t>
      </w:r>
      <w:r w:rsidRPr="00D3567C">
        <w:t xml:space="preserve"> se il resto del branco è presente, ma se non lo è gli altri membri non hanno modo di assimilare un condizionamento negativo, perché non sanno cosa </w:t>
      </w:r>
      <w:r>
        <w:t>sia</w:t>
      </w:r>
      <w:r w:rsidRPr="00D3567C">
        <w:t xml:space="preserve"> successo.</w:t>
      </w:r>
    </w:p>
    <w:p w:rsidR="001156C6" w:rsidRPr="00D3567C" w:rsidRDefault="001156C6" w:rsidP="001156C6">
      <w:pPr>
        <w:pStyle w:val="StandardRisoluzionedelConsigliodiStato"/>
        <w:ind w:right="-1"/>
      </w:pPr>
      <w:r>
        <w:t>Quando</w:t>
      </w:r>
      <w:r w:rsidRPr="00D3567C">
        <w:t xml:space="preserve"> si uccide un </w:t>
      </w:r>
      <w:r>
        <w:t>lupo</w:t>
      </w:r>
      <w:r w:rsidRPr="00D3567C">
        <w:t xml:space="preserve"> della coppia al</w:t>
      </w:r>
      <w:r>
        <w:t>f</w:t>
      </w:r>
      <w:r w:rsidRPr="00D3567C">
        <w:t>a, gli altri membri giovani perdono un leader con esperienza e non sono più in grado di cacciare prede grosse fin</w:t>
      </w:r>
      <w:r>
        <w:t>endo poi potenzialmente per predare ancor più bestiame, perché più facile</w:t>
      </w:r>
      <w:r w:rsidRPr="00D3567C">
        <w:t>.</w:t>
      </w:r>
    </w:p>
    <w:p w:rsidR="001156C6" w:rsidRPr="00D3567C" w:rsidRDefault="001156C6" w:rsidP="001156C6">
      <w:pPr>
        <w:pStyle w:val="StandardRisoluzionedelConsigliodiStato"/>
        <w:ind w:right="-1"/>
      </w:pPr>
      <w:r>
        <w:t>Q</w:t>
      </w:r>
      <w:r w:rsidRPr="00D3567C">
        <w:t xml:space="preserve">uesti risultati eterogenei rispecchiano esattamente </w:t>
      </w:r>
      <w:r>
        <w:t>ciò che</w:t>
      </w:r>
      <w:r w:rsidRPr="00D3567C">
        <w:t xml:space="preserve"> prevede la strategia lupo</w:t>
      </w:r>
      <w:r>
        <w:t xml:space="preserve"> ovvero</w:t>
      </w:r>
      <w:r w:rsidRPr="00D3567C">
        <w:t xml:space="preserve"> che gli abbattimenti nei branchi debbano avvenire in presenza degli altri individui, e solo in rari casi si prevede l’abbattimento dell’alfa.</w:t>
      </w:r>
    </w:p>
    <w:p w:rsidR="001156C6" w:rsidRDefault="001156C6" w:rsidP="001156C6">
      <w:pPr>
        <w:pStyle w:val="StandardRisoluzionedelConsigliodiStato"/>
        <w:ind w:right="-1"/>
      </w:pPr>
    </w:p>
    <w:p w:rsidR="001156C6" w:rsidRPr="00D3567C" w:rsidRDefault="001156C6" w:rsidP="001156C6">
      <w:pPr>
        <w:pStyle w:val="StandardRisoluzionedelConsigliodiStato"/>
        <w:ind w:right="-1"/>
      </w:pPr>
      <w:r w:rsidRPr="00D3567C">
        <w:t>Diverso invece se si tratta di lupi singoli</w:t>
      </w:r>
      <w:r>
        <w:t xml:space="preserve"> sapendo, però, che l’eliminazione di un esemplare potrebbe dare sollievo solo per qualche settimana, perché poi gli spazi saranno rioccupati celermente.</w:t>
      </w:r>
    </w:p>
    <w:p w:rsidR="001156C6" w:rsidRDefault="001156C6" w:rsidP="001156C6">
      <w:pPr>
        <w:pStyle w:val="StandardRisoluzionedelConsigliodiStato"/>
        <w:ind w:right="-1"/>
      </w:pPr>
    </w:p>
    <w:p w:rsidR="001156C6" w:rsidRPr="0066707C" w:rsidRDefault="001156C6" w:rsidP="001156C6">
      <w:pPr>
        <w:pStyle w:val="StandardRisoluzionedelConsigliodiStato"/>
        <w:ind w:right="-1"/>
      </w:pPr>
      <w:r w:rsidRPr="0066707C">
        <w:t>Eventualmente vi sarebbe la possibilità che un contadino con patente possa aiutare un guardiacaccia nell’adempimento di un decreto di abbattimento di un lupo singolo.</w:t>
      </w:r>
    </w:p>
    <w:p w:rsidR="001156C6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</w:p>
    <w:p w:rsidR="001156C6" w:rsidRPr="001156C6" w:rsidRDefault="001156C6" w:rsidP="001156C6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1156C6">
        <w:rPr>
          <w:rFonts w:eastAsia="Calibri" w:cs="Times New Roman"/>
          <w:caps/>
          <w:sz w:val="24"/>
          <w:szCs w:val="24"/>
          <w:lang w:val="it-IT" w:eastAsia="it-IT"/>
        </w:rPr>
        <w:lastRenderedPageBreak/>
        <w:t>Conclusione</w:t>
      </w:r>
    </w:p>
    <w:p w:rsidR="001156C6" w:rsidRDefault="001156C6" w:rsidP="001156C6">
      <w:pPr>
        <w:pStyle w:val="StandardRisoluzionedelConsigliodiStato"/>
        <w:ind w:right="-1"/>
      </w:pPr>
      <w:r>
        <w:t>La mozione può essere accolta unicamente con le modifiche proposte, riassunte qui di seguito.</w:t>
      </w:r>
    </w:p>
    <w:p w:rsidR="001156C6" w:rsidRDefault="001156C6" w:rsidP="001156C6">
      <w:pPr>
        <w:pStyle w:val="StandardRisoluzionedelConsigliodiStato"/>
        <w:ind w:right="-1"/>
      </w:pPr>
    </w:p>
    <w:p w:rsidR="001156C6" w:rsidRPr="001156C6" w:rsidRDefault="001156C6" w:rsidP="001156C6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1156C6">
        <w:rPr>
          <w:rFonts w:eastAsia="Calibri" w:cs="Times New Roman"/>
          <w:sz w:val="24"/>
          <w:lang w:val="it-IT" w:eastAsia="it-IT"/>
        </w:rPr>
        <w:t>Punto 1</w:t>
      </w:r>
    </w:p>
    <w:p w:rsidR="001156C6" w:rsidRPr="0066707C" w:rsidRDefault="001156C6" w:rsidP="001156C6">
      <w:pPr>
        <w:pStyle w:val="StandardRisoluzionedelConsigliodiStato"/>
        <w:ind w:right="-1"/>
      </w:pPr>
      <w:r>
        <w:t>È necessario puntare</w:t>
      </w:r>
      <w:r w:rsidRPr="00D3567C">
        <w:t xml:space="preserve"> </w:t>
      </w:r>
      <w:r>
        <w:t>sui tiri non letali</w:t>
      </w:r>
      <w:r w:rsidRPr="00D3567C">
        <w:t>, che possono avere effetti molto più duraturi</w:t>
      </w:r>
      <w:r>
        <w:t>, perciò</w:t>
      </w:r>
      <w:r w:rsidRPr="0066707C">
        <w:t xml:space="preserve"> chied</w:t>
      </w:r>
      <w:r>
        <w:t>iamo che sia accolto il punto 1 alle seguenti condizioni:</w:t>
      </w:r>
    </w:p>
    <w:p w:rsidR="001156C6" w:rsidRDefault="001156C6" w:rsidP="001156C6">
      <w:pPr>
        <w:pStyle w:val="StandardRisoluzionedelConsigliodiStato"/>
        <w:numPr>
          <w:ilvl w:val="0"/>
          <w:numId w:val="21"/>
        </w:numPr>
        <w:spacing w:before="120"/>
        <w:ind w:left="284" w:hanging="284"/>
      </w:pPr>
      <w:r>
        <w:t>che avvenga quale progetto pilota;</w:t>
      </w:r>
    </w:p>
    <w:p w:rsidR="001156C6" w:rsidRDefault="001156C6" w:rsidP="001156C6">
      <w:pPr>
        <w:pStyle w:val="StandardRisoluzionedelConsigliodiStato"/>
        <w:numPr>
          <w:ilvl w:val="0"/>
          <w:numId w:val="21"/>
        </w:numPr>
        <w:spacing w:before="120"/>
        <w:ind w:left="284" w:hanging="284"/>
      </w:pPr>
      <w:r>
        <w:t>con una chiara definizione delle armi legalmente utilizzabili e</w:t>
      </w:r>
    </w:p>
    <w:p w:rsidR="001156C6" w:rsidRDefault="001156C6" w:rsidP="001156C6">
      <w:pPr>
        <w:pStyle w:val="StandardRisoluzionedelConsigliodiStato"/>
        <w:numPr>
          <w:ilvl w:val="0"/>
          <w:numId w:val="21"/>
        </w:numPr>
        <w:spacing w:before="120"/>
        <w:ind w:left="284" w:hanging="284"/>
      </w:pPr>
      <w:r w:rsidRPr="0066707C">
        <w:t>con una formazione apposita.</w:t>
      </w:r>
    </w:p>
    <w:p w:rsidR="001156C6" w:rsidRDefault="001156C6" w:rsidP="001156C6">
      <w:pPr>
        <w:pStyle w:val="StandardRisoluzionedelConsigliodiStato"/>
        <w:ind w:right="-1"/>
      </w:pPr>
    </w:p>
    <w:p w:rsidR="001156C6" w:rsidRPr="001156C6" w:rsidRDefault="001156C6" w:rsidP="001156C6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1156C6">
        <w:rPr>
          <w:rFonts w:eastAsia="Calibri" w:cs="Times New Roman"/>
          <w:sz w:val="24"/>
          <w:lang w:val="it-IT" w:eastAsia="it-IT"/>
        </w:rPr>
        <w:t>Punto 2</w:t>
      </w:r>
    </w:p>
    <w:p w:rsidR="001156C6" w:rsidRPr="0066707C" w:rsidRDefault="001156C6" w:rsidP="001156C6">
      <w:pPr>
        <w:pStyle w:val="StandardRisoluzionedelConsigliodiStato"/>
        <w:ind w:right="-1"/>
      </w:pPr>
      <w:r>
        <w:t xml:space="preserve">Si propone di accettare i </w:t>
      </w:r>
      <w:r w:rsidRPr="0066707C">
        <w:t xml:space="preserve">tiri letali </w:t>
      </w:r>
      <w:r>
        <w:t>alle seguenti condizioni</w:t>
      </w:r>
      <w:r w:rsidRPr="0066707C">
        <w:t>:</w:t>
      </w:r>
    </w:p>
    <w:p w:rsidR="001156C6" w:rsidRPr="0066707C" w:rsidRDefault="001156C6" w:rsidP="001156C6">
      <w:pPr>
        <w:pStyle w:val="StandardRisoluzionedelConsigliodiStato"/>
        <w:numPr>
          <w:ilvl w:val="0"/>
          <w:numId w:val="22"/>
        </w:numPr>
        <w:spacing w:before="120"/>
        <w:ind w:left="284" w:hanging="284"/>
      </w:pPr>
      <w:r w:rsidRPr="0066707C">
        <w:t>da contadini con permesso di caccia;</w:t>
      </w:r>
    </w:p>
    <w:p w:rsidR="001156C6" w:rsidRPr="0066707C" w:rsidRDefault="001156C6" w:rsidP="001156C6">
      <w:pPr>
        <w:pStyle w:val="StandardRisoluzionedelConsigliodiStato"/>
        <w:numPr>
          <w:ilvl w:val="0"/>
          <w:numId w:val="22"/>
        </w:numPr>
        <w:spacing w:before="120"/>
        <w:ind w:left="284" w:hanging="284"/>
      </w:pPr>
      <w:r w:rsidRPr="0066707C">
        <w:t>solo nel quadro di un decreto di abbattimento di un lupo singolo in un’area in cui è sicuro che non possano esserci branchi.</w:t>
      </w:r>
    </w:p>
    <w:p w:rsidR="001156C6" w:rsidRDefault="001156C6" w:rsidP="001156C6">
      <w:pPr>
        <w:pStyle w:val="StandardRisoluzionedelConsigliodiStato"/>
        <w:ind w:right="-1"/>
      </w:pPr>
      <w:bookmarkStart w:id="0" w:name="_GoBack"/>
      <w:bookmarkEnd w:id="0"/>
    </w:p>
    <w:p w:rsidR="001156C6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ind w:right="-1"/>
      </w:pPr>
    </w:p>
    <w:p w:rsidR="001156C6" w:rsidRDefault="001156C6" w:rsidP="001156C6">
      <w:pPr>
        <w:pStyle w:val="StandardRisoluzionedelConsigliodiStato"/>
        <w:spacing w:after="120"/>
      </w:pPr>
      <w:r>
        <w:t>Per la minoranza della Commissione ambiente, territorio ed energia:</w:t>
      </w:r>
    </w:p>
    <w:p w:rsidR="001156C6" w:rsidRDefault="001156C6" w:rsidP="001156C6">
      <w:pPr>
        <w:pStyle w:val="StandardRisoluzionedelConsigliodiStato"/>
        <w:ind w:right="-1"/>
      </w:pPr>
      <w:r>
        <w:t>Massimo Mobiglia, relatore</w:t>
      </w:r>
    </w:p>
    <w:p w:rsidR="001156C6" w:rsidRPr="00A41A08" w:rsidRDefault="001156C6" w:rsidP="001156C6">
      <w:pPr>
        <w:pStyle w:val="StandardRisoluzionedelConsigliodiStato"/>
        <w:ind w:right="-1"/>
      </w:pPr>
      <w:r>
        <w:t xml:space="preserve">Buzzi - David </w:t>
      </w:r>
      <w:r w:rsidR="00F91B12">
        <w:t>-</w:t>
      </w:r>
      <w:r>
        <w:t xml:space="preserve"> </w:t>
      </w:r>
      <w:r w:rsidR="00F91B12">
        <w:t xml:space="preserve">Zanini </w:t>
      </w:r>
      <w:r w:rsidR="005E6525">
        <w:t>Barzaghi</w:t>
      </w:r>
    </w:p>
    <w:p w:rsidR="001156C6" w:rsidRDefault="001156C6" w:rsidP="001156C6">
      <w:pPr>
        <w:pStyle w:val="StandardRisoluzionedelConsigliodiStato"/>
        <w:ind w:right="-1"/>
      </w:pPr>
    </w:p>
    <w:p w:rsidR="001156C6" w:rsidRPr="00A042B3" w:rsidRDefault="001156C6" w:rsidP="00D33940">
      <w:pPr>
        <w:pStyle w:val="StandardRisoluzionedelConsigliodiStato"/>
        <w:ind w:right="-1"/>
      </w:pPr>
    </w:p>
    <w:p w:rsidR="00D649A8" w:rsidRDefault="00D649A8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Default="00F91B12" w:rsidP="00D33940">
      <w:pPr>
        <w:pStyle w:val="StandardRisoluzionedelConsigliodiStato"/>
        <w:ind w:right="-1"/>
      </w:pPr>
    </w:p>
    <w:p w:rsidR="00F91B12" w:rsidRPr="000101FA" w:rsidRDefault="00F91B12" w:rsidP="00F91B12">
      <w:pPr>
        <w:ind w:right="-1"/>
        <w:rPr>
          <w:sz w:val="24"/>
        </w:rPr>
      </w:pPr>
    </w:p>
    <w:p w:rsidR="00F91B12" w:rsidRPr="00F91B12" w:rsidRDefault="00F91B12" w:rsidP="00F91B12">
      <w:pPr>
        <w:spacing w:after="120"/>
        <w:rPr>
          <w:sz w:val="24"/>
          <w:lang w:val="fr-BE"/>
        </w:rPr>
      </w:pPr>
      <w:proofErr w:type="spellStart"/>
      <w:r w:rsidRPr="00A04AEF">
        <w:rPr>
          <w:sz w:val="24"/>
          <w:u w:val="single"/>
          <w:lang w:val="fr-BE"/>
        </w:rPr>
        <w:t>Allegato</w:t>
      </w:r>
      <w:proofErr w:type="spellEnd"/>
      <w:r w:rsidRPr="00F91B12">
        <w:rPr>
          <w:sz w:val="24"/>
          <w:lang w:val="fr-BE"/>
        </w:rPr>
        <w:t xml:space="preserve">: </w:t>
      </w:r>
    </w:p>
    <w:p w:rsidR="00F91B12" w:rsidRPr="00F91B12" w:rsidRDefault="00F91B12" w:rsidP="00F91B12">
      <w:pPr>
        <w:ind w:right="-1"/>
        <w:rPr>
          <w:sz w:val="24"/>
          <w:lang w:val="fr-BE"/>
        </w:rPr>
      </w:pPr>
      <w:r w:rsidRPr="00F91B12">
        <w:rPr>
          <w:sz w:val="24"/>
          <w:lang w:val="fr-BE"/>
        </w:rPr>
        <w:t xml:space="preserve">- </w:t>
      </w:r>
      <w:hyperlink r:id="rId11" w:history="1">
        <w:r w:rsidRPr="00F91B12">
          <w:rPr>
            <w:rStyle w:val="Collegamentoipertestuale"/>
            <w:sz w:val="24"/>
            <w:lang w:val="fr-FR"/>
          </w:rPr>
          <w:t>Plan d’action Loup. VAUD 2023</w:t>
        </w:r>
      </w:hyperlink>
    </w:p>
    <w:p w:rsidR="00F91B12" w:rsidRPr="00F91B12" w:rsidRDefault="00F91B12" w:rsidP="00D33940">
      <w:pPr>
        <w:pStyle w:val="StandardRisoluzionedelConsigliodiStato"/>
        <w:ind w:right="-1"/>
        <w:rPr>
          <w:lang w:val="fr-FR"/>
        </w:rPr>
      </w:pPr>
    </w:p>
    <w:sectPr w:rsidR="00F91B12" w:rsidRPr="00F91B12" w:rsidSect="003751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B3" w:rsidRDefault="00A042B3" w:rsidP="00F657BF">
      <w:r>
        <w:separator/>
      </w:r>
    </w:p>
  </w:endnote>
  <w:endnote w:type="continuationSeparator" w:id="0">
    <w:p w:rsidR="00A042B3" w:rsidRDefault="00A042B3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9778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9778B6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14340F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14340F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9778B6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9778B6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B3" w:rsidRDefault="00A042B3" w:rsidP="00F657BF">
      <w:r>
        <w:separator/>
      </w:r>
    </w:p>
  </w:footnote>
  <w:footnote w:type="continuationSeparator" w:id="0">
    <w:p w:rsidR="00A042B3" w:rsidRDefault="00A042B3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977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797F9EF6-6144-4771-AE27-E01D837EA36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FA4BF5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  <w:r>
                <w:rPr>
                  <w:rFonts w:ascii="Gill Alt One MT Light" w:hAnsi="Gill Alt One MT Light"/>
                  <w:sz w:val="16"/>
                  <w:szCs w:val="16"/>
                </w:rPr>
                <w:br/>
                <w:t>Dipartimento delle finanze e dell'economia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14340F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9778B6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9778B6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797F9EF6-6144-4771-AE27-E01D837EA36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1156C6" w:rsidRDefault="00FA4BF5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minoranza del 19 giugno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1156C6" w:rsidRDefault="009778B6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14340F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797F9EF6-6144-4771-AE27-E01D837EA36A}"/>
                            <w:text w:multiLine="1"/>
                          </w:sdtPr>
                          <w:sdtEndPr/>
                          <w:sdtContent>
                            <w:p w:rsidR="008065E8" w:rsidRPr="00411371" w:rsidRDefault="0014340F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120AE880-609B-460B-BB50-BEF2084F3F26}"/>
                      <w:text w:multiLine="1"/>
                    </w:sdtPr>
                    <w:sdtEndPr/>
                    <w:sdtContent>
                      <w:p w:rsidR="008065E8" w:rsidRPr="00411371" w:rsidRDefault="0014340F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9778B6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9778B6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14340F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873765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14340F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778B6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778B6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797F9EF6-6144-4771-AE27-E01D837EA36A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FA4BF5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minoranza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14340F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9778B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14340F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9778B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14340F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9778B6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9778B6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797F9EF6-6144-4771-AE27-E01D837EA36A}"/>
              <w:text w:multiLine="1"/>
            </w:sdtPr>
            <w:sdtEndPr/>
            <w:sdtContent>
              <w:r w:rsidR="0014340F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797F9EF6-6144-4771-AE27-E01D837EA36A}"/>
          <w:date w:fullDate="2023-06-19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FA4BF5" w:rsidP="00A532F6">
              <w:pPr>
                <w:pStyle w:val="Data"/>
              </w:pPr>
              <w:r>
                <w:rPr>
                  <w:sz w:val="24"/>
                </w:rPr>
                <w:t>19 giugno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9778B6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797F9EF6-6144-4771-AE27-E01D837EA36A}"/>
              <w:text w:multiLine="1"/>
            </w:sdtPr>
            <w:sdtEndPr/>
            <w:sdtContent>
              <w:r w:rsidR="00FA4BF5">
                <w:rPr>
                  <w:smallCaps/>
                  <w:sz w:val="23"/>
                  <w:szCs w:val="23"/>
                </w:rPr>
                <w:t>Dipartimento del territorio</w:t>
              </w:r>
              <w:r w:rsidR="00FA4BF5">
                <w:rPr>
                  <w:smallCaps/>
                  <w:sz w:val="23"/>
                  <w:szCs w:val="23"/>
                </w:rPr>
                <w:br/>
                <w:t>Dipartimento delle finanze e dell'economia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9778B6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14340F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58099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797F9EF6-6144-4771-AE27-E01D837EA36A}"/>
                            <w:text w:multiLine="1"/>
                          </w:sdtPr>
                          <w:sdtEndPr/>
                          <w:sdtContent>
                            <w:p w:rsidR="00E93620" w:rsidRPr="00411371" w:rsidRDefault="0014340F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120AE880-609B-460B-BB50-BEF2084F3F26}"/>
                      <w:text w:multiLine="1"/>
                    </w:sdtPr>
                    <w:sdtEndPr/>
                    <w:sdtContent>
                      <w:p w:rsidR="00E93620" w:rsidRPr="00411371" w:rsidRDefault="0014340F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3B71E31"/>
    <w:multiLevelType w:val="hybridMultilevel"/>
    <w:tmpl w:val="DEC271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5A472C8"/>
    <w:multiLevelType w:val="hybridMultilevel"/>
    <w:tmpl w:val="404AAC0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57081983"/>
    <w:multiLevelType w:val="hybridMultilevel"/>
    <w:tmpl w:val="D602B8D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3625"/>
    <w:multiLevelType w:val="hybridMultilevel"/>
    <w:tmpl w:val="CD5E3656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6E9F"/>
    <w:multiLevelType w:val="hybridMultilevel"/>
    <w:tmpl w:val="4814B84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20"/>
  </w:num>
  <w:num w:numId="20">
    <w:abstractNumId w:val="14"/>
  </w:num>
  <w:num w:numId="21">
    <w:abstractNumId w:val="19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B3"/>
    <w:rsid w:val="000101FA"/>
    <w:rsid w:val="00025E7F"/>
    <w:rsid w:val="001156C6"/>
    <w:rsid w:val="0014340F"/>
    <w:rsid w:val="002B5D9F"/>
    <w:rsid w:val="002F4CF7"/>
    <w:rsid w:val="003B756D"/>
    <w:rsid w:val="00403ADB"/>
    <w:rsid w:val="004F7E10"/>
    <w:rsid w:val="00526E91"/>
    <w:rsid w:val="00572FD3"/>
    <w:rsid w:val="005E6525"/>
    <w:rsid w:val="007709E8"/>
    <w:rsid w:val="008720C4"/>
    <w:rsid w:val="008F52AF"/>
    <w:rsid w:val="009778B6"/>
    <w:rsid w:val="009C5E5A"/>
    <w:rsid w:val="00A042B3"/>
    <w:rsid w:val="00A04AEF"/>
    <w:rsid w:val="00A05F7C"/>
    <w:rsid w:val="00AC3BBC"/>
    <w:rsid w:val="00AF0268"/>
    <w:rsid w:val="00BF0A1F"/>
    <w:rsid w:val="00CD0563"/>
    <w:rsid w:val="00D33940"/>
    <w:rsid w:val="00D600FD"/>
    <w:rsid w:val="00D649A8"/>
    <w:rsid w:val="00D83CF2"/>
    <w:rsid w:val="00E84E16"/>
    <w:rsid w:val="00EA326E"/>
    <w:rsid w:val="00EB06B6"/>
    <w:rsid w:val="00EB088A"/>
    <w:rsid w:val="00F52776"/>
    <w:rsid w:val="00F657BF"/>
    <w:rsid w:val="00F91B12"/>
    <w:rsid w:val="00F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177AEFD-399E-4413-BC3C-61FD480D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F91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d.ch/fileadmin/user_upload/themes/environnement/faune_nature/fichiers_pdf/Grands_carnivores/01_Cadre_l%C3%A9gal/DGE_PALoup2023_Final_v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3aec1e82-059b-4c8a-874f-b3a07d174b6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873765896</Id>
      <Width>0</Width>
      <Height>0</Height>
      <XPath>//Image[@id='Profile.Org.WappenSW']</XPath>
      <ImageHash>02f1c0cdac6aeac316213b2e7cb733a0</ImageHash>
    </ImageSizeDefinition>
    <ImageSizeDefinition>
      <Id>1580998883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c f b 9 1 5 3 7 - 8 8 d 2 - 4 2 e 7 - 9 9 0 1 - 3 9 9 8 9 9 1 7 7 3 e 4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0 6 - 2 0 T 0 7 : 0 6 : 5 8 . 0 5 9 3 1 9 6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 2 0 2 3 - 0 6 - 1 9 T 0 0 : 0 0 : 0 0 Z < / D a t e T i m e >  
                 < T e x t   i d = " D o c P a r a m . N u m b e r " > < ! [ C D A T A [   ] ] > < / T e x t >  
                 < T e x t   i d = " D o c P a r a m . D o c u m e n t o " > < ! [ C D A T A [ R a p p o r t o   d i   m i n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D i p a r t i m e n t o   d e l l e   f i n a n z e   e   d e l l ' e c o n o m i a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  t e r r i t o r i o  
 D i p a r t i m e n t o   d e l l e   f i n a n z e   e   d e l l ' e c o n o m i a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i n o r a n z a   d e l   1 9   g i u g n o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 
 D i p a r t i m e n t o   d e l l e   f i n a n z e   e   d e l l ' e c o n o m i a ] ] > < / T e x t >  
                 < T e x t   i d = " C u s t o m E l e m e n t s . F i e l d s . T i t o l o 1 "   l a b e l = " C u s t o m E l e m e n t s . F i e l d s . T i t o l o 1 " > < ! [ C D A T A [ R a p p o r t o   d i   m i n o r a n z a ] ] > < / T e x t >  
                 < T e x t   i d = " C u s t o m E l e m e n t s . F i e l d s . T i t o l o 2 "   l a b e l = " C u s t o m E l e m e n t s . F i e l d s . T i t o l o 2 " > < ! [ C D A T A [ R a p p o r t o   d i   m i n o r a n z a   d e l   1 9   g i u g n o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E9310D4-6A76-466E-9033-2B0CB5B7DF5B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797F9EF6-6144-4771-AE27-E01D837EA36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3aec1e82-059b-4c8a-874f-b3a07d174b64.dotx</Template>
  <TotalTime>15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20</cp:revision>
  <dcterms:created xsi:type="dcterms:W3CDTF">2023-06-20T07:07:00Z</dcterms:created>
  <dcterms:modified xsi:type="dcterms:W3CDTF">2023-09-27T08:28:00Z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