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132418" w:rsidRDefault="00132418" w:rsidP="00D33940">
      <w:pPr>
        <w:pStyle w:val="StandardRisoluzionedelConsigliodiStato"/>
        <w:ind w:right="-1"/>
        <w:rPr>
          <w:b/>
          <w:sz w:val="28"/>
          <w:szCs w:val="28"/>
        </w:rPr>
      </w:pPr>
      <w:r w:rsidRPr="00132418">
        <w:rPr>
          <w:b/>
          <w:sz w:val="28"/>
          <w:szCs w:val="28"/>
        </w:rPr>
        <w:t>della Commissione economia e lavoro</w:t>
      </w:r>
    </w:p>
    <w:p w:rsidR="00D649A8" w:rsidRDefault="00132418" w:rsidP="00D33940">
      <w:pPr>
        <w:pStyle w:val="StandardRisoluzionedelConsigliodiStato"/>
        <w:ind w:right="-1"/>
        <w:rPr>
          <w:b/>
          <w:sz w:val="28"/>
          <w:szCs w:val="28"/>
        </w:rPr>
      </w:pPr>
      <w:r w:rsidRPr="00132418">
        <w:rPr>
          <w:b/>
          <w:sz w:val="28"/>
          <w:szCs w:val="28"/>
        </w:rPr>
        <w:t>sul messaggio 22 novembre 2023 concernente</w:t>
      </w:r>
      <w:r>
        <w:rPr>
          <w:b/>
          <w:sz w:val="28"/>
          <w:szCs w:val="28"/>
        </w:rPr>
        <w:t xml:space="preserve"> lo s</w:t>
      </w:r>
      <w:r w:rsidRPr="00132418">
        <w:rPr>
          <w:b/>
          <w:sz w:val="28"/>
          <w:szCs w:val="28"/>
        </w:rPr>
        <w:t xml:space="preserve">tanziamento di un sussidio a fondo perso massimo di 975'000 franchi per il progetto dell’Associazione </w:t>
      </w:r>
      <w:proofErr w:type="spellStart"/>
      <w:r w:rsidRPr="00132418">
        <w:rPr>
          <w:b/>
          <w:sz w:val="28"/>
          <w:szCs w:val="28"/>
        </w:rPr>
        <w:t>Astrocalina</w:t>
      </w:r>
      <w:proofErr w:type="spellEnd"/>
      <w:r w:rsidRPr="00132418">
        <w:rPr>
          <w:b/>
          <w:sz w:val="28"/>
          <w:szCs w:val="28"/>
        </w:rPr>
        <w:t xml:space="preserve"> denominato “Osservatorio Astronomico </w:t>
      </w:r>
      <w:proofErr w:type="spellStart"/>
      <w:r w:rsidRPr="00132418">
        <w:rPr>
          <w:b/>
          <w:sz w:val="28"/>
          <w:szCs w:val="28"/>
        </w:rPr>
        <w:t>Gionitus</w:t>
      </w:r>
      <w:proofErr w:type="spellEnd"/>
      <w:r w:rsidRPr="00132418">
        <w:rPr>
          <w:b/>
          <w:sz w:val="28"/>
          <w:szCs w:val="28"/>
        </w:rPr>
        <w:t xml:space="preserve"> presso l’Alpe </w:t>
      </w:r>
      <w:proofErr w:type="spellStart"/>
      <w:r w:rsidRPr="00132418">
        <w:rPr>
          <w:b/>
          <w:sz w:val="28"/>
          <w:szCs w:val="28"/>
        </w:rPr>
        <w:t>Gorda</w:t>
      </w:r>
      <w:proofErr w:type="spellEnd"/>
      <w:r w:rsidRPr="00132418">
        <w:rPr>
          <w:b/>
          <w:sz w:val="28"/>
          <w:szCs w:val="28"/>
        </w:rPr>
        <w:t>” nell’ambito del credito quadro di 13'000'000 di franchi a favore di misure cantonali di politica regionale complementari al Programma d’attuazione della politica economica regionale 2020-2023</w:t>
      </w:r>
    </w:p>
    <w:p w:rsidR="00132418" w:rsidRPr="007D46EA" w:rsidRDefault="00132418" w:rsidP="00D33940">
      <w:pPr>
        <w:pStyle w:val="StandardRisoluzionedelConsigliodiStato"/>
        <w:ind w:right="-1"/>
        <w:rPr>
          <w:b/>
          <w:szCs w:val="24"/>
        </w:rPr>
      </w:pPr>
    </w:p>
    <w:p w:rsidR="00132418" w:rsidRDefault="00132418" w:rsidP="00D33940">
      <w:pPr>
        <w:pStyle w:val="StandardRisoluzionedelConsigliodiStato"/>
        <w:ind w:right="-1"/>
        <w:rPr>
          <w:b/>
          <w:szCs w:val="24"/>
        </w:rPr>
      </w:pPr>
    </w:p>
    <w:p w:rsidR="007D46EA" w:rsidRPr="007D46EA" w:rsidRDefault="007D46EA" w:rsidP="00D33940">
      <w:pPr>
        <w:pStyle w:val="StandardRisoluzionedelConsigliodiStato"/>
        <w:ind w:right="-1"/>
        <w:rPr>
          <w:b/>
          <w:szCs w:val="24"/>
        </w:rPr>
      </w:pPr>
    </w:p>
    <w:p w:rsidR="007D46EA" w:rsidRPr="007D46EA" w:rsidRDefault="007D46EA" w:rsidP="007D46EA">
      <w:pPr>
        <w:pStyle w:val="Titolo1"/>
        <w:tabs>
          <w:tab w:val="left" w:pos="567"/>
        </w:tabs>
        <w:spacing w:before="0"/>
        <w:ind w:left="567" w:hanging="567"/>
        <w:jc w:val="both"/>
        <w:rPr>
          <w:rFonts w:eastAsia="Calibri" w:cs="Times New Roman"/>
          <w:caps/>
          <w:sz w:val="24"/>
          <w:szCs w:val="24"/>
          <w:lang w:val="it-IT" w:eastAsia="it-IT"/>
        </w:rPr>
      </w:pPr>
      <w:r w:rsidRPr="007D46EA">
        <w:rPr>
          <w:rFonts w:eastAsia="Calibri" w:cs="Times New Roman"/>
          <w:caps/>
          <w:sz w:val="24"/>
          <w:szCs w:val="24"/>
          <w:lang w:val="it-IT" w:eastAsia="it-IT"/>
        </w:rPr>
        <w:t>INTRODUZIONE</w:t>
      </w:r>
    </w:p>
    <w:p w:rsidR="007D46EA" w:rsidRDefault="007D46EA" w:rsidP="007D46EA">
      <w:pPr>
        <w:pStyle w:val="StandardRisoluzionedelConsigliodiStato"/>
        <w:rPr>
          <w:bCs/>
          <w:iCs/>
          <w:lang w:val="it-IT"/>
        </w:rPr>
      </w:pPr>
      <w:r w:rsidRPr="0095533A">
        <w:rPr>
          <w:bCs/>
          <w:iCs/>
          <w:lang w:val="it-IT"/>
        </w:rPr>
        <w:t xml:space="preserve">Il presente rapporto si concentra sulla proposta di concedere un contributo </w:t>
      </w:r>
      <w:r>
        <w:rPr>
          <w:bCs/>
          <w:iCs/>
          <w:lang w:val="it-IT"/>
        </w:rPr>
        <w:t xml:space="preserve">a fondo perso di </w:t>
      </w:r>
      <w:proofErr w:type="spellStart"/>
      <w:r>
        <w:rPr>
          <w:bCs/>
          <w:iCs/>
          <w:lang w:val="it-IT"/>
        </w:rPr>
        <w:t>fr</w:t>
      </w:r>
      <w:proofErr w:type="spellEnd"/>
      <w:r>
        <w:rPr>
          <w:bCs/>
          <w:iCs/>
          <w:lang w:val="it-IT"/>
        </w:rPr>
        <w:t>. 975'</w:t>
      </w:r>
      <w:proofErr w:type="gramStart"/>
      <w:r>
        <w:rPr>
          <w:bCs/>
          <w:iCs/>
          <w:lang w:val="it-IT"/>
        </w:rPr>
        <w:t>000.-</w:t>
      </w:r>
      <w:proofErr w:type="gramEnd"/>
      <w:r>
        <w:rPr>
          <w:bCs/>
          <w:iCs/>
          <w:lang w:val="it-IT"/>
        </w:rPr>
        <w:t xml:space="preserve"> per il progetto dell'</w:t>
      </w:r>
      <w:r w:rsidRPr="00312222">
        <w:rPr>
          <w:bCs/>
          <w:iCs/>
          <w:lang w:val="it-IT"/>
        </w:rPr>
        <w:t>Assoc</w:t>
      </w:r>
      <w:r>
        <w:rPr>
          <w:bCs/>
          <w:iCs/>
          <w:lang w:val="it-IT"/>
        </w:rPr>
        <w:t xml:space="preserve">iazione </w:t>
      </w:r>
      <w:proofErr w:type="spellStart"/>
      <w:r>
        <w:rPr>
          <w:bCs/>
          <w:iCs/>
          <w:lang w:val="it-IT"/>
        </w:rPr>
        <w:t>Astrocalina</w:t>
      </w:r>
      <w:proofErr w:type="spellEnd"/>
      <w:r>
        <w:rPr>
          <w:bCs/>
          <w:iCs/>
          <w:lang w:val="it-IT"/>
        </w:rPr>
        <w:t xml:space="preserve"> denominato "</w:t>
      </w:r>
      <w:r w:rsidRPr="00312222">
        <w:rPr>
          <w:bCs/>
          <w:iCs/>
          <w:lang w:val="it-IT"/>
        </w:rPr>
        <w:t>Osservatorio Astronomi</w:t>
      </w:r>
      <w:r>
        <w:rPr>
          <w:bCs/>
          <w:iCs/>
          <w:lang w:val="it-IT"/>
        </w:rPr>
        <w:t xml:space="preserve">co </w:t>
      </w:r>
      <w:proofErr w:type="spellStart"/>
      <w:r>
        <w:rPr>
          <w:bCs/>
          <w:iCs/>
          <w:lang w:val="it-IT"/>
        </w:rPr>
        <w:t>Gionitus</w:t>
      </w:r>
      <w:proofErr w:type="spellEnd"/>
      <w:r>
        <w:rPr>
          <w:bCs/>
          <w:iCs/>
          <w:lang w:val="it-IT"/>
        </w:rPr>
        <w:t xml:space="preserve"> presso l’Alpe </w:t>
      </w:r>
      <w:proofErr w:type="spellStart"/>
      <w:r>
        <w:rPr>
          <w:bCs/>
          <w:iCs/>
          <w:lang w:val="it-IT"/>
        </w:rPr>
        <w:t>Gorda</w:t>
      </w:r>
      <w:proofErr w:type="spellEnd"/>
      <w:r>
        <w:rPr>
          <w:bCs/>
          <w:iCs/>
          <w:lang w:val="it-IT"/>
        </w:rPr>
        <w:t>", contenuta nel messaggio governativo n. 8363.</w:t>
      </w:r>
    </w:p>
    <w:p w:rsidR="007D46EA" w:rsidRDefault="007D46EA" w:rsidP="007D46EA">
      <w:pPr>
        <w:pStyle w:val="StandardRisoluzionedelConsigliodiStato"/>
        <w:rPr>
          <w:bCs/>
          <w:iCs/>
          <w:lang w:val="it-IT"/>
        </w:rPr>
      </w:pPr>
    </w:p>
    <w:p w:rsidR="007D46EA" w:rsidRPr="0095533A" w:rsidRDefault="007D46EA" w:rsidP="007D46EA">
      <w:pPr>
        <w:pStyle w:val="StandardRisoluzionedelConsigliodiStato"/>
        <w:rPr>
          <w:bCs/>
          <w:iCs/>
          <w:lang w:val="it-IT"/>
        </w:rPr>
      </w:pPr>
    </w:p>
    <w:p w:rsidR="007D46EA" w:rsidRPr="007D46EA" w:rsidRDefault="007D46EA" w:rsidP="007D46EA">
      <w:pPr>
        <w:pStyle w:val="Titolo1"/>
        <w:tabs>
          <w:tab w:val="left" w:pos="567"/>
        </w:tabs>
        <w:spacing w:before="0"/>
        <w:ind w:left="567" w:hanging="567"/>
        <w:jc w:val="both"/>
        <w:rPr>
          <w:rFonts w:eastAsia="Calibri" w:cs="Times New Roman"/>
          <w:caps/>
          <w:sz w:val="24"/>
          <w:szCs w:val="24"/>
          <w:lang w:val="it-IT" w:eastAsia="it-IT"/>
        </w:rPr>
      </w:pPr>
      <w:r w:rsidRPr="007D46EA">
        <w:rPr>
          <w:rFonts w:eastAsia="Calibri" w:cs="Times New Roman"/>
          <w:caps/>
          <w:sz w:val="24"/>
          <w:szCs w:val="24"/>
          <w:lang w:val="it-IT" w:eastAsia="it-IT"/>
        </w:rPr>
        <w:t>LE ORIGINI</w:t>
      </w:r>
    </w:p>
    <w:p w:rsidR="007D46EA" w:rsidRDefault="007D46EA" w:rsidP="007D46EA">
      <w:pPr>
        <w:pStyle w:val="StandardRisoluzionedelConsigliodiStato"/>
        <w:rPr>
          <w:bCs/>
          <w:iCs/>
        </w:rPr>
      </w:pPr>
      <w:r>
        <w:rPr>
          <w:bCs/>
          <w:iCs/>
        </w:rPr>
        <w:t>L'</w:t>
      </w:r>
      <w:r w:rsidRPr="00312222">
        <w:rPr>
          <w:bCs/>
          <w:iCs/>
        </w:rPr>
        <w:t>associa</w:t>
      </w:r>
      <w:r>
        <w:rPr>
          <w:bCs/>
          <w:iCs/>
        </w:rPr>
        <w:t xml:space="preserve">zione </w:t>
      </w:r>
      <w:proofErr w:type="spellStart"/>
      <w:r>
        <w:rPr>
          <w:bCs/>
          <w:iCs/>
        </w:rPr>
        <w:t>Astrocalina</w:t>
      </w:r>
      <w:proofErr w:type="spellEnd"/>
      <w:r>
        <w:rPr>
          <w:bCs/>
          <w:iCs/>
        </w:rPr>
        <w:t>, fondata nel 2012, si adopera per lo sviluppo e la diffusione dell’astronomia a livello cantonale. Negli anni i compiti svolti dall’associazione si sono ampliati incorporando attività didattiche, incontri formativi e sessioni di osservazione, arrivando a coinvolgere un vasto pubblico durante i diversi eventi annuali. Sulla scorta delle esperienze positive dell'osservatorio "</w:t>
      </w:r>
      <w:proofErr w:type="spellStart"/>
      <w:r>
        <w:rPr>
          <w:bCs/>
          <w:iCs/>
        </w:rPr>
        <w:t>Calina</w:t>
      </w:r>
      <w:proofErr w:type="spellEnd"/>
      <w:r>
        <w:rPr>
          <w:bCs/>
          <w:iCs/>
        </w:rPr>
        <w:t xml:space="preserve">" di Carona, l'associazione ha quindi promosso un nuovo progetto per la realizzazione di un nuovo osservatorio astronomico, ritrovando all'Alpe </w:t>
      </w:r>
      <w:proofErr w:type="spellStart"/>
      <w:r>
        <w:rPr>
          <w:bCs/>
          <w:iCs/>
        </w:rPr>
        <w:t>Gorda</w:t>
      </w:r>
      <w:proofErr w:type="spellEnd"/>
      <w:r>
        <w:rPr>
          <w:bCs/>
          <w:iCs/>
        </w:rPr>
        <w:t xml:space="preserve"> in Valle di </w:t>
      </w:r>
      <w:proofErr w:type="spellStart"/>
      <w:r>
        <w:rPr>
          <w:bCs/>
          <w:iCs/>
        </w:rPr>
        <w:t>Blenio</w:t>
      </w:r>
      <w:proofErr w:type="spellEnd"/>
      <w:r>
        <w:rPr>
          <w:bCs/>
          <w:iCs/>
        </w:rPr>
        <w:t xml:space="preserve"> la sua sede ideale grazie al ridotto inquinamento luminoso e le infrastrutture ricettive già presenti; queste ultime inoltre sono oggetto di un progetto di ammodernamento da parte della società Nido d'Aquila, proprietaria degli stabili.</w:t>
      </w:r>
    </w:p>
    <w:p w:rsidR="007D46EA" w:rsidRDefault="007D46EA" w:rsidP="007D46EA">
      <w:pPr>
        <w:pStyle w:val="StandardRisoluzionedelConsigliodiStato"/>
        <w:rPr>
          <w:bCs/>
          <w:iCs/>
        </w:rPr>
      </w:pPr>
    </w:p>
    <w:p w:rsidR="007D46EA" w:rsidRDefault="007D46EA" w:rsidP="007D46EA">
      <w:pPr>
        <w:pStyle w:val="StandardRisoluzionedelConsigliodiStato"/>
        <w:rPr>
          <w:bCs/>
          <w:iCs/>
        </w:rPr>
      </w:pPr>
    </w:p>
    <w:p w:rsidR="007D46EA" w:rsidRPr="007D46EA" w:rsidRDefault="007D46EA" w:rsidP="007D46EA">
      <w:pPr>
        <w:pStyle w:val="Titolo1"/>
        <w:tabs>
          <w:tab w:val="left" w:pos="567"/>
        </w:tabs>
        <w:spacing w:before="0"/>
        <w:ind w:left="567" w:hanging="567"/>
        <w:jc w:val="both"/>
        <w:rPr>
          <w:rFonts w:eastAsia="Calibri" w:cs="Times New Roman"/>
          <w:caps/>
          <w:sz w:val="24"/>
          <w:szCs w:val="24"/>
          <w:lang w:val="it-IT" w:eastAsia="it-IT"/>
        </w:rPr>
      </w:pPr>
      <w:r w:rsidRPr="007D46EA">
        <w:rPr>
          <w:rFonts w:eastAsia="Calibri" w:cs="Times New Roman"/>
          <w:caps/>
          <w:sz w:val="24"/>
          <w:szCs w:val="24"/>
          <w:lang w:val="it-IT" w:eastAsia="it-IT"/>
        </w:rPr>
        <w:t>IL PROGETTO</w:t>
      </w:r>
    </w:p>
    <w:p w:rsidR="007D46EA" w:rsidRDefault="007D46EA" w:rsidP="007D46EA">
      <w:pPr>
        <w:pStyle w:val="StandardRisoluzionedelConsigliodiStato"/>
        <w:rPr>
          <w:bCs/>
          <w:iCs/>
        </w:rPr>
      </w:pPr>
      <w:r>
        <w:rPr>
          <w:bCs/>
          <w:iCs/>
        </w:rPr>
        <w:t xml:space="preserve">Il nuovo osservatorio sarà dotato di un'attrezzatura all'avanguardia che comprende un telescopio con un diametro di 80 cm ideale per l'osservazione notturna, affiancato da due telescopi rifrattori da 100 mm pensati per l'analisi del sole. Si tratterà del più grande telescopio del Canton Ticino e tra i più avanzati della Svizzera che, abbinati alla favorevole posizione dell'Alpe di </w:t>
      </w:r>
      <w:proofErr w:type="spellStart"/>
      <w:r>
        <w:rPr>
          <w:bCs/>
          <w:iCs/>
        </w:rPr>
        <w:t>Gorda</w:t>
      </w:r>
      <w:proofErr w:type="spellEnd"/>
      <w:r>
        <w:rPr>
          <w:bCs/>
          <w:iCs/>
        </w:rPr>
        <w:t xml:space="preserve">, assicureranno all'osservatorio una risonanza non solo regionale ma anche nazionale e internazionale. Il progetto infatti ha già catturato l'interesse di una Fondazione estera che persegue gli stessi scopi di ricerca astronomica e con la quale è prevista una collaborazione nell’ambito di programmi e studi di ricerca. </w:t>
      </w:r>
    </w:p>
    <w:p w:rsidR="007D46EA" w:rsidRDefault="007D46EA" w:rsidP="007D46EA">
      <w:pPr>
        <w:pStyle w:val="StandardRisoluzionedelConsigliodiStato"/>
        <w:rPr>
          <w:bCs/>
          <w:iCs/>
        </w:rPr>
      </w:pPr>
    </w:p>
    <w:p w:rsidR="007D46EA" w:rsidRPr="007D46EA" w:rsidRDefault="007D46EA" w:rsidP="007D46EA">
      <w:pPr>
        <w:pStyle w:val="Titolo1"/>
        <w:tabs>
          <w:tab w:val="left" w:pos="567"/>
        </w:tabs>
        <w:spacing w:before="0"/>
        <w:ind w:left="567" w:hanging="567"/>
        <w:jc w:val="both"/>
        <w:rPr>
          <w:rFonts w:eastAsia="Calibri" w:cs="Times New Roman"/>
          <w:caps/>
          <w:sz w:val="24"/>
          <w:szCs w:val="24"/>
          <w:lang w:val="it-IT" w:eastAsia="it-IT"/>
        </w:rPr>
      </w:pPr>
      <w:r w:rsidRPr="007D46EA">
        <w:rPr>
          <w:rFonts w:eastAsia="Calibri" w:cs="Times New Roman"/>
          <w:caps/>
          <w:sz w:val="24"/>
          <w:szCs w:val="24"/>
          <w:lang w:val="it-IT" w:eastAsia="it-IT"/>
        </w:rPr>
        <w:lastRenderedPageBreak/>
        <w:t>INSERIMENTO NEL CONTESTO</w:t>
      </w:r>
    </w:p>
    <w:p w:rsidR="007D46EA" w:rsidRDefault="007D46EA" w:rsidP="007D46EA">
      <w:pPr>
        <w:pStyle w:val="StandardRisoluzionedelConsigliodiStato"/>
        <w:rPr>
          <w:bCs/>
          <w:iCs/>
        </w:rPr>
      </w:pPr>
      <w:r>
        <w:rPr>
          <w:bCs/>
          <w:iCs/>
        </w:rPr>
        <w:t xml:space="preserve">La Valle di </w:t>
      </w:r>
      <w:proofErr w:type="spellStart"/>
      <w:r>
        <w:rPr>
          <w:bCs/>
          <w:iCs/>
        </w:rPr>
        <w:t>Blenio</w:t>
      </w:r>
      <w:proofErr w:type="spellEnd"/>
      <w:r>
        <w:rPr>
          <w:bCs/>
          <w:iCs/>
        </w:rPr>
        <w:t xml:space="preserve"> è conosciuta per la sua natura incontaminata che ogni anno attrae diversi turisti. Il progetto in questione, oltre a raggiungere i professionisti del settore, mira a sviluppare il concetto di turismo astronomico. </w:t>
      </w:r>
      <w:r w:rsidRPr="004C5059">
        <w:rPr>
          <w:bCs/>
          <w:iCs/>
        </w:rPr>
        <w:t xml:space="preserve">L'esperienza </w:t>
      </w:r>
      <w:r>
        <w:rPr>
          <w:bCs/>
          <w:iCs/>
        </w:rPr>
        <w:t xml:space="preserve">infatti </w:t>
      </w:r>
      <w:r w:rsidRPr="004C5059">
        <w:rPr>
          <w:bCs/>
          <w:iCs/>
        </w:rPr>
        <w:t>dimostra che l'astronomia interessa a diverse categorie di persone, giovani, adolescenti, adulti e anziani. Gli interessi sono pure molteplici: dal desiderio di imparare a "leggere" il cielo a titolo amatoriale, al godimento del semplice contatto con la natura e la tranquillità, alle varie esperienze individuali o di gruppo, alla ricerca scientifica vera e propria.</w:t>
      </w:r>
      <w:r>
        <w:rPr>
          <w:bCs/>
          <w:iCs/>
        </w:rPr>
        <w:t xml:space="preserve"> L'inserimento di un osservatorio astronomico nel contesto della Valle di </w:t>
      </w:r>
      <w:proofErr w:type="spellStart"/>
      <w:r>
        <w:rPr>
          <w:bCs/>
          <w:iCs/>
        </w:rPr>
        <w:t>Blenio</w:t>
      </w:r>
      <w:proofErr w:type="spellEnd"/>
      <w:r>
        <w:rPr>
          <w:bCs/>
          <w:iCs/>
        </w:rPr>
        <w:t xml:space="preserve"> sviluppa in modo sinergico un turismo astronomico senza disturbare l'equilibrio dell'ecosistema per cui la valle è conosciuta e apprezzata. </w:t>
      </w:r>
    </w:p>
    <w:p w:rsidR="007D46EA" w:rsidRDefault="007D46EA" w:rsidP="007D46EA">
      <w:pPr>
        <w:pStyle w:val="StandardRisoluzionedelConsigliodiStato"/>
        <w:rPr>
          <w:bCs/>
          <w:iCs/>
        </w:rPr>
      </w:pPr>
    </w:p>
    <w:p w:rsidR="007D46EA" w:rsidRDefault="007D46EA" w:rsidP="007D46EA">
      <w:pPr>
        <w:pStyle w:val="StandardRisoluzionedelConsigliodiStato"/>
        <w:rPr>
          <w:bCs/>
          <w:iCs/>
        </w:rPr>
      </w:pPr>
      <w:r>
        <w:rPr>
          <w:bCs/>
          <w:iCs/>
        </w:rPr>
        <w:t xml:space="preserve">Il progetto si inserisce in modo ottimale nel contesto della Valle di </w:t>
      </w:r>
      <w:proofErr w:type="spellStart"/>
      <w:r>
        <w:rPr>
          <w:bCs/>
          <w:iCs/>
        </w:rPr>
        <w:t>Blenio</w:t>
      </w:r>
      <w:proofErr w:type="spellEnd"/>
      <w:r>
        <w:rPr>
          <w:bCs/>
          <w:iCs/>
        </w:rPr>
        <w:t xml:space="preserve"> grazie alle diverse strutture già presenti nella zona. In particolare il Centro Pro Natura del </w:t>
      </w:r>
      <w:proofErr w:type="spellStart"/>
      <w:r>
        <w:rPr>
          <w:bCs/>
          <w:iCs/>
        </w:rPr>
        <w:t>Lucomagno</w:t>
      </w:r>
      <w:proofErr w:type="spellEnd"/>
      <w:r>
        <w:rPr>
          <w:bCs/>
          <w:iCs/>
        </w:rPr>
        <w:t xml:space="preserve">, grazie al quale sarà possibile mettere in rete contatti e progetti accedendo ad una platea ampia e variegata. Collaborazione che potrà essere inoltre sviluppata con la Fondazione scienze della vita di </w:t>
      </w:r>
      <w:proofErr w:type="spellStart"/>
      <w:r>
        <w:rPr>
          <w:bCs/>
          <w:iCs/>
        </w:rPr>
        <w:t>Olivone</w:t>
      </w:r>
      <w:proofErr w:type="spellEnd"/>
      <w:r>
        <w:rPr>
          <w:bCs/>
          <w:iCs/>
        </w:rPr>
        <w:t xml:space="preserve"> e la sua scuola alpina, struttura formativa e transdisciplinare nell'ambito della ricerca scientifica in ambiente alpino. Una sinergia potrà essere sicuramente sviluppata con le strutture turistiche presenti nelle vicinanze quali gli impianti di risalita del Nara, conosciuti a livello estivo per la Mountain Bike e collegati a </w:t>
      </w:r>
      <w:proofErr w:type="spellStart"/>
      <w:r>
        <w:rPr>
          <w:bCs/>
          <w:iCs/>
        </w:rPr>
        <w:t>Gorda</w:t>
      </w:r>
      <w:proofErr w:type="spellEnd"/>
      <w:r>
        <w:rPr>
          <w:bCs/>
          <w:iCs/>
        </w:rPr>
        <w:t xml:space="preserve"> tramite un percorso specifico, cosi come gli Impianti di Campo </w:t>
      </w:r>
      <w:proofErr w:type="spellStart"/>
      <w:r>
        <w:rPr>
          <w:bCs/>
          <w:iCs/>
        </w:rPr>
        <w:t>Blenio</w:t>
      </w:r>
      <w:proofErr w:type="spellEnd"/>
      <w:r>
        <w:rPr>
          <w:bCs/>
          <w:iCs/>
        </w:rPr>
        <w:t xml:space="preserve">, laddove sono previsti diversi investimenti per lo sviluppo del turismo estivo. </w:t>
      </w:r>
    </w:p>
    <w:p w:rsidR="007D46EA" w:rsidRDefault="007D46EA" w:rsidP="007D46EA">
      <w:pPr>
        <w:pStyle w:val="StandardRisoluzionedelConsigliodiStato"/>
        <w:rPr>
          <w:bCs/>
          <w:iCs/>
        </w:rPr>
      </w:pPr>
    </w:p>
    <w:p w:rsidR="007D46EA" w:rsidRDefault="007D46EA" w:rsidP="007D46EA">
      <w:pPr>
        <w:pStyle w:val="StandardRisoluzionedelConsigliodiStato"/>
        <w:rPr>
          <w:bCs/>
          <w:iCs/>
        </w:rPr>
      </w:pPr>
      <w:r>
        <w:rPr>
          <w:bCs/>
          <w:iCs/>
        </w:rPr>
        <w:t xml:space="preserve">A conferma dell'importanza del progetto troviamo la sua allocazione pure nel </w:t>
      </w:r>
      <w:proofErr w:type="spellStart"/>
      <w:r>
        <w:rPr>
          <w:bCs/>
          <w:iCs/>
        </w:rPr>
        <w:t>Masterplan</w:t>
      </w:r>
      <w:proofErr w:type="spellEnd"/>
      <w:r>
        <w:rPr>
          <w:bCs/>
          <w:iCs/>
        </w:rPr>
        <w:t xml:space="preserve"> Valle di </w:t>
      </w:r>
      <w:proofErr w:type="spellStart"/>
      <w:r>
        <w:rPr>
          <w:bCs/>
          <w:iCs/>
        </w:rPr>
        <w:t>Blenio</w:t>
      </w:r>
      <w:proofErr w:type="spellEnd"/>
      <w:r>
        <w:rPr>
          <w:bCs/>
          <w:iCs/>
        </w:rPr>
        <w:t xml:space="preserve">, </w:t>
      </w:r>
      <w:r w:rsidRPr="00BA0825">
        <w:rPr>
          <w:bCs/>
          <w:iCs/>
        </w:rPr>
        <w:t>in particolar modo per quanto attiene al filone Laboratorio della scienza e del</w:t>
      </w:r>
      <w:r>
        <w:rPr>
          <w:bCs/>
          <w:iCs/>
        </w:rPr>
        <w:t>la cultura alpina (</w:t>
      </w:r>
      <w:proofErr w:type="spellStart"/>
      <w:r>
        <w:rPr>
          <w:bCs/>
          <w:iCs/>
        </w:rPr>
        <w:t>macrofilone</w:t>
      </w:r>
      <w:proofErr w:type="spellEnd"/>
      <w:r>
        <w:rPr>
          <w:bCs/>
          <w:iCs/>
        </w:rPr>
        <w:t xml:space="preserve"> "Lavorare") e al filone Attività all'aria aperta (</w:t>
      </w:r>
      <w:proofErr w:type="spellStart"/>
      <w:r>
        <w:rPr>
          <w:bCs/>
          <w:iCs/>
        </w:rPr>
        <w:t>macrofilone</w:t>
      </w:r>
      <w:proofErr w:type="spellEnd"/>
      <w:r>
        <w:rPr>
          <w:bCs/>
          <w:iCs/>
        </w:rPr>
        <w:t xml:space="preserve"> "</w:t>
      </w:r>
      <w:r w:rsidRPr="00BA0825">
        <w:rPr>
          <w:bCs/>
          <w:iCs/>
        </w:rPr>
        <w:t>Attività e accoglienza tu</w:t>
      </w:r>
      <w:r>
        <w:rPr>
          <w:bCs/>
          <w:iCs/>
        </w:rPr>
        <w:t>ristica"</w:t>
      </w:r>
      <w:r w:rsidRPr="00BA0825">
        <w:rPr>
          <w:bCs/>
          <w:iCs/>
        </w:rPr>
        <w:t>).</w:t>
      </w:r>
    </w:p>
    <w:p w:rsidR="007D46EA" w:rsidRDefault="007D46EA" w:rsidP="007D46EA">
      <w:pPr>
        <w:pStyle w:val="StandardRisoluzionedelConsigliodiStato"/>
        <w:rPr>
          <w:bCs/>
          <w:iCs/>
        </w:rPr>
      </w:pPr>
    </w:p>
    <w:p w:rsidR="007D46EA" w:rsidRPr="0095533A" w:rsidRDefault="007D46EA" w:rsidP="007D46EA">
      <w:pPr>
        <w:pStyle w:val="StandardRisoluzionedelConsigliodiStato"/>
        <w:rPr>
          <w:bCs/>
          <w:iCs/>
          <w:lang w:val="it-IT"/>
        </w:rPr>
      </w:pPr>
    </w:p>
    <w:p w:rsidR="007D46EA" w:rsidRPr="00BA0825" w:rsidRDefault="007D46EA" w:rsidP="007D46EA">
      <w:pPr>
        <w:pStyle w:val="Titolo1"/>
        <w:tabs>
          <w:tab w:val="left" w:pos="567"/>
        </w:tabs>
        <w:spacing w:before="0"/>
        <w:ind w:left="567" w:hanging="567"/>
        <w:jc w:val="both"/>
        <w:rPr>
          <w:b w:val="0"/>
          <w:iCs/>
          <w:lang w:val="it-IT"/>
        </w:rPr>
      </w:pPr>
      <w:r w:rsidRPr="007D46EA">
        <w:rPr>
          <w:rFonts w:eastAsia="Calibri" w:cs="Times New Roman"/>
          <w:caps/>
          <w:sz w:val="24"/>
          <w:szCs w:val="24"/>
          <w:lang w:val="it-IT" w:eastAsia="it-IT"/>
        </w:rPr>
        <w:t>PIANO DI FINANZIAMENTO</w:t>
      </w:r>
    </w:p>
    <w:p w:rsidR="007D46EA" w:rsidRDefault="007D46EA" w:rsidP="007D46EA">
      <w:pPr>
        <w:pStyle w:val="StandardRisoluzionedelConsigliodiStato"/>
        <w:rPr>
          <w:bCs/>
          <w:iCs/>
          <w:lang w:val="it-IT"/>
        </w:rPr>
      </w:pPr>
      <w:r>
        <w:rPr>
          <w:bCs/>
          <w:iCs/>
          <w:lang w:val="it-IT"/>
        </w:rPr>
        <w:t xml:space="preserve">L'investimento previsto per il progetto </w:t>
      </w:r>
      <w:proofErr w:type="spellStart"/>
      <w:r>
        <w:rPr>
          <w:bCs/>
          <w:iCs/>
          <w:lang w:val="it-IT"/>
        </w:rPr>
        <w:t>Gionitus</w:t>
      </w:r>
      <w:proofErr w:type="spellEnd"/>
      <w:r>
        <w:rPr>
          <w:bCs/>
          <w:iCs/>
          <w:lang w:val="it-IT"/>
        </w:rPr>
        <w:t xml:space="preserve"> si attesta a </w:t>
      </w:r>
      <w:proofErr w:type="spellStart"/>
      <w:r>
        <w:rPr>
          <w:bCs/>
          <w:iCs/>
          <w:lang w:val="it-IT"/>
        </w:rPr>
        <w:t>fr</w:t>
      </w:r>
      <w:proofErr w:type="spellEnd"/>
      <w:r>
        <w:rPr>
          <w:bCs/>
          <w:iCs/>
          <w:lang w:val="it-IT"/>
        </w:rPr>
        <w:t>. 1'618'</w:t>
      </w:r>
      <w:proofErr w:type="gramStart"/>
      <w:r>
        <w:rPr>
          <w:bCs/>
          <w:iCs/>
          <w:lang w:val="it-IT"/>
        </w:rPr>
        <w:t>371.-</w:t>
      </w:r>
      <w:proofErr w:type="gramEnd"/>
      <w:r>
        <w:rPr>
          <w:bCs/>
          <w:iCs/>
          <w:lang w:val="it-IT"/>
        </w:rPr>
        <w:t xml:space="preserve"> IVA inclusa, dei quali </w:t>
      </w:r>
      <w:proofErr w:type="spellStart"/>
      <w:r>
        <w:rPr>
          <w:bCs/>
          <w:iCs/>
          <w:lang w:val="it-IT"/>
        </w:rPr>
        <w:t>fr</w:t>
      </w:r>
      <w:proofErr w:type="spellEnd"/>
      <w:r>
        <w:rPr>
          <w:bCs/>
          <w:iCs/>
          <w:lang w:val="it-IT"/>
        </w:rPr>
        <w:t>. 120'</w:t>
      </w:r>
      <w:proofErr w:type="gramStart"/>
      <w:r>
        <w:rPr>
          <w:bCs/>
          <w:iCs/>
          <w:lang w:val="it-IT"/>
        </w:rPr>
        <w:t>000.-</w:t>
      </w:r>
      <w:proofErr w:type="gramEnd"/>
      <w:r>
        <w:rPr>
          <w:bCs/>
          <w:iCs/>
          <w:lang w:val="it-IT"/>
        </w:rPr>
        <w:t xml:space="preserve"> sono da attribuire all'apporto in natura di 2 telescopi scientifici, non computabili ai fini del sussidio. Il finanziamento rimanente sarà garantito da diversi Comuni per un importo complessivo di </w:t>
      </w:r>
      <w:proofErr w:type="spellStart"/>
      <w:r>
        <w:rPr>
          <w:bCs/>
          <w:iCs/>
          <w:lang w:val="it-IT"/>
        </w:rPr>
        <w:t>fr</w:t>
      </w:r>
      <w:proofErr w:type="spellEnd"/>
      <w:r>
        <w:rPr>
          <w:bCs/>
          <w:iCs/>
          <w:lang w:val="it-IT"/>
        </w:rPr>
        <w:t>. 126'</w:t>
      </w:r>
      <w:proofErr w:type="gramStart"/>
      <w:r>
        <w:rPr>
          <w:bCs/>
          <w:iCs/>
          <w:lang w:val="it-IT"/>
        </w:rPr>
        <w:t>000.-</w:t>
      </w:r>
      <w:proofErr w:type="gramEnd"/>
      <w:r>
        <w:rPr>
          <w:bCs/>
          <w:iCs/>
          <w:lang w:val="it-IT"/>
        </w:rPr>
        <w:t xml:space="preserve">, dall'Aiuto svizzero alla montagna per </w:t>
      </w:r>
      <w:proofErr w:type="spellStart"/>
      <w:r>
        <w:rPr>
          <w:bCs/>
          <w:iCs/>
          <w:lang w:val="it-IT"/>
        </w:rPr>
        <w:t>fr</w:t>
      </w:r>
      <w:proofErr w:type="spellEnd"/>
      <w:r>
        <w:rPr>
          <w:bCs/>
          <w:iCs/>
          <w:lang w:val="it-IT"/>
        </w:rPr>
        <w:t>. 200'</w:t>
      </w:r>
      <w:proofErr w:type="gramStart"/>
      <w:r>
        <w:rPr>
          <w:bCs/>
          <w:iCs/>
          <w:lang w:val="it-IT"/>
        </w:rPr>
        <w:t>000.-</w:t>
      </w:r>
      <w:proofErr w:type="gramEnd"/>
      <w:r>
        <w:rPr>
          <w:bCs/>
          <w:iCs/>
          <w:lang w:val="it-IT"/>
        </w:rPr>
        <w:t xml:space="preserve">, finanziatori privati per </w:t>
      </w:r>
      <w:proofErr w:type="spellStart"/>
      <w:r>
        <w:rPr>
          <w:bCs/>
          <w:iCs/>
          <w:lang w:val="it-IT"/>
        </w:rPr>
        <w:t>fr</w:t>
      </w:r>
      <w:proofErr w:type="spellEnd"/>
      <w:r>
        <w:rPr>
          <w:bCs/>
          <w:iCs/>
          <w:lang w:val="it-IT"/>
        </w:rPr>
        <w:t>. 90'</w:t>
      </w:r>
      <w:proofErr w:type="gramStart"/>
      <w:r>
        <w:rPr>
          <w:bCs/>
          <w:iCs/>
          <w:lang w:val="it-IT"/>
        </w:rPr>
        <w:t>000.-</w:t>
      </w:r>
      <w:proofErr w:type="gramEnd"/>
      <w:r>
        <w:rPr>
          <w:bCs/>
          <w:iCs/>
          <w:lang w:val="it-IT"/>
        </w:rPr>
        <w:t xml:space="preserve"> e altri enti per </w:t>
      </w:r>
      <w:proofErr w:type="spellStart"/>
      <w:r>
        <w:rPr>
          <w:bCs/>
          <w:iCs/>
          <w:lang w:val="it-IT"/>
        </w:rPr>
        <w:t>fr</w:t>
      </w:r>
      <w:proofErr w:type="spellEnd"/>
      <w:r>
        <w:rPr>
          <w:bCs/>
          <w:iCs/>
          <w:lang w:val="it-IT"/>
        </w:rPr>
        <w:t xml:space="preserve">. 106'500.-. Il sussidio cantonale previsto è di </w:t>
      </w:r>
      <w:proofErr w:type="spellStart"/>
      <w:r>
        <w:rPr>
          <w:bCs/>
          <w:iCs/>
          <w:lang w:val="it-IT"/>
        </w:rPr>
        <w:t>fr</w:t>
      </w:r>
      <w:proofErr w:type="spellEnd"/>
      <w:r>
        <w:rPr>
          <w:bCs/>
          <w:iCs/>
          <w:lang w:val="it-IT"/>
        </w:rPr>
        <w:t>. 975'</w:t>
      </w:r>
      <w:proofErr w:type="gramStart"/>
      <w:r>
        <w:rPr>
          <w:bCs/>
          <w:iCs/>
          <w:lang w:val="it-IT"/>
        </w:rPr>
        <w:t>000.-</w:t>
      </w:r>
      <w:proofErr w:type="gramEnd"/>
      <w:r>
        <w:rPr>
          <w:bCs/>
          <w:iCs/>
          <w:lang w:val="it-IT"/>
        </w:rPr>
        <w:t xml:space="preserve"> pari al 65% dell'investimento.</w:t>
      </w:r>
    </w:p>
    <w:p w:rsidR="007D46EA" w:rsidRDefault="007D46EA" w:rsidP="007D46EA">
      <w:pPr>
        <w:pStyle w:val="StandardRisoluzionedelConsigliodiStato"/>
        <w:rPr>
          <w:bCs/>
          <w:iCs/>
          <w:lang w:val="it-IT"/>
        </w:rPr>
      </w:pPr>
    </w:p>
    <w:p w:rsidR="007D46EA" w:rsidRDefault="007D46EA" w:rsidP="007D46EA">
      <w:pPr>
        <w:pStyle w:val="StandardRisoluzionedelConsigliodiStato"/>
        <w:rPr>
          <w:bCs/>
          <w:iCs/>
          <w:lang w:val="it-IT"/>
        </w:rPr>
      </w:pPr>
      <w:r>
        <w:rPr>
          <w:bCs/>
          <w:iCs/>
          <w:lang w:val="it-IT"/>
        </w:rPr>
        <w:t xml:space="preserve">Il finanziamento si inserisce nel contesto del </w:t>
      </w:r>
      <w:r w:rsidRPr="00AE6C38">
        <w:rPr>
          <w:bCs/>
          <w:iCs/>
          <w:lang w:val="it-IT"/>
        </w:rPr>
        <w:t>Decreto legislativo per attuare misure cantonali di politica regiona</w:t>
      </w:r>
      <w:r>
        <w:rPr>
          <w:bCs/>
          <w:iCs/>
          <w:lang w:val="it-IT"/>
        </w:rPr>
        <w:t>le complementari al Programma d'</w:t>
      </w:r>
      <w:r w:rsidRPr="00AE6C38">
        <w:rPr>
          <w:bCs/>
          <w:iCs/>
          <w:lang w:val="it-IT"/>
        </w:rPr>
        <w:t>attuazione della politica economica regionale 2020-2023</w:t>
      </w:r>
      <w:r>
        <w:rPr>
          <w:bCs/>
          <w:iCs/>
          <w:lang w:val="it-IT"/>
        </w:rPr>
        <w:t>. L'</w:t>
      </w:r>
      <w:r w:rsidRPr="00AE6C38">
        <w:rPr>
          <w:bCs/>
          <w:iCs/>
          <w:lang w:val="it-IT"/>
        </w:rPr>
        <w:t>Ent</w:t>
      </w:r>
      <w:r>
        <w:rPr>
          <w:bCs/>
          <w:iCs/>
          <w:lang w:val="it-IT"/>
        </w:rPr>
        <w:t>e</w:t>
      </w:r>
      <w:r w:rsidRPr="00AE6C38">
        <w:rPr>
          <w:bCs/>
          <w:iCs/>
          <w:lang w:val="it-IT"/>
        </w:rPr>
        <w:t xml:space="preserve"> regional</w:t>
      </w:r>
      <w:r>
        <w:rPr>
          <w:bCs/>
          <w:iCs/>
          <w:lang w:val="it-IT"/>
        </w:rPr>
        <w:t>e</w:t>
      </w:r>
      <w:r w:rsidRPr="00AE6C38">
        <w:rPr>
          <w:bCs/>
          <w:iCs/>
          <w:lang w:val="it-IT"/>
        </w:rPr>
        <w:t xml:space="preserve"> per lo sviluppo</w:t>
      </w:r>
      <w:r>
        <w:rPr>
          <w:bCs/>
          <w:iCs/>
          <w:lang w:val="it-IT"/>
        </w:rPr>
        <w:t xml:space="preserve"> </w:t>
      </w:r>
      <w:proofErr w:type="spellStart"/>
      <w:r>
        <w:rPr>
          <w:bCs/>
          <w:iCs/>
          <w:lang w:val="it-IT"/>
        </w:rPr>
        <w:t>Bellinzonese</w:t>
      </w:r>
      <w:proofErr w:type="spellEnd"/>
      <w:r>
        <w:rPr>
          <w:bCs/>
          <w:iCs/>
          <w:lang w:val="it-IT"/>
        </w:rPr>
        <w:t xml:space="preserve"> e valli</w:t>
      </w:r>
      <w:r w:rsidRPr="00AE6C38">
        <w:rPr>
          <w:bCs/>
          <w:iCs/>
          <w:lang w:val="it-IT"/>
        </w:rPr>
        <w:t>, attor</w:t>
      </w:r>
      <w:r>
        <w:rPr>
          <w:bCs/>
          <w:iCs/>
          <w:lang w:val="it-IT"/>
        </w:rPr>
        <w:t>e</w:t>
      </w:r>
      <w:r w:rsidRPr="00AE6C38">
        <w:rPr>
          <w:bCs/>
          <w:iCs/>
          <w:lang w:val="it-IT"/>
        </w:rPr>
        <w:t xml:space="preserve"> istituziona</w:t>
      </w:r>
      <w:r>
        <w:rPr>
          <w:bCs/>
          <w:iCs/>
          <w:lang w:val="it-IT"/>
        </w:rPr>
        <w:t>le</w:t>
      </w:r>
      <w:r w:rsidRPr="00AE6C38">
        <w:rPr>
          <w:bCs/>
          <w:iCs/>
          <w:lang w:val="it-IT"/>
        </w:rPr>
        <w:t xml:space="preserve"> che si presta al raggiungimento di tale obiettivo</w:t>
      </w:r>
      <w:r>
        <w:rPr>
          <w:bCs/>
          <w:iCs/>
          <w:lang w:val="it-IT"/>
        </w:rPr>
        <w:t xml:space="preserve">, </w:t>
      </w:r>
      <w:r w:rsidRPr="00AE6C38">
        <w:rPr>
          <w:bCs/>
          <w:iCs/>
          <w:lang w:val="it-IT"/>
        </w:rPr>
        <w:t>dispon</w:t>
      </w:r>
      <w:r>
        <w:rPr>
          <w:bCs/>
          <w:iCs/>
          <w:lang w:val="it-IT"/>
        </w:rPr>
        <w:t>e di un "Fondo di promozione regionale"</w:t>
      </w:r>
      <w:r w:rsidRPr="00AE6C38">
        <w:rPr>
          <w:bCs/>
          <w:iCs/>
          <w:lang w:val="it-IT"/>
        </w:rPr>
        <w:t xml:space="preserve">. Il finanziamento di questo fondo è garantito dal contributo cantonale erogato ai sensi del Decreto legislativo </w:t>
      </w:r>
      <w:r>
        <w:rPr>
          <w:bCs/>
          <w:iCs/>
          <w:lang w:val="it-IT"/>
        </w:rPr>
        <w:t>citato.</w:t>
      </w:r>
    </w:p>
    <w:p w:rsidR="007D46EA" w:rsidRDefault="007D46EA" w:rsidP="007D46EA">
      <w:pPr>
        <w:pStyle w:val="StandardRisoluzionedelConsigliodiStato"/>
        <w:rPr>
          <w:bCs/>
          <w:iCs/>
          <w:lang w:val="it-IT"/>
        </w:rPr>
      </w:pPr>
    </w:p>
    <w:p w:rsidR="007D46EA" w:rsidRDefault="007D46EA" w:rsidP="007D46EA">
      <w:pPr>
        <w:pStyle w:val="StandardRisoluzionedelConsigliodiStato"/>
        <w:rPr>
          <w:bCs/>
          <w:iCs/>
          <w:lang w:val="it-IT"/>
        </w:rPr>
      </w:pPr>
      <w:r>
        <w:rPr>
          <w:bCs/>
          <w:iCs/>
          <w:lang w:val="it-IT"/>
        </w:rPr>
        <w:t>Come indicato nel messaggio è</w:t>
      </w:r>
      <w:r w:rsidRPr="00314B68">
        <w:rPr>
          <w:bCs/>
          <w:iCs/>
          <w:lang w:val="it-IT"/>
        </w:rPr>
        <w:t xml:space="preserve"> importante considerare che l'Osservatorio </w:t>
      </w:r>
      <w:proofErr w:type="spellStart"/>
      <w:r w:rsidRPr="00314B68">
        <w:rPr>
          <w:bCs/>
          <w:iCs/>
          <w:lang w:val="it-IT"/>
        </w:rPr>
        <w:t>Gionitus</w:t>
      </w:r>
      <w:proofErr w:type="spellEnd"/>
      <w:r w:rsidRPr="00314B68">
        <w:rPr>
          <w:bCs/>
          <w:iCs/>
          <w:lang w:val="it-IT"/>
        </w:rPr>
        <w:t xml:space="preserve"> è progettato con l'obiettivo di contribuire alla ricerca scientifica e alla formazione, piuttosto che perseguire un elevato ritorno finanziario diretto. </w:t>
      </w:r>
      <w:r>
        <w:rPr>
          <w:bCs/>
          <w:iCs/>
          <w:lang w:val="it-IT"/>
        </w:rPr>
        <w:t xml:space="preserve">La sostenibilità economica dell'investimento a lungo termine risulta invece resa plausibile dai business </w:t>
      </w:r>
      <w:proofErr w:type="spellStart"/>
      <w:r>
        <w:rPr>
          <w:bCs/>
          <w:iCs/>
          <w:lang w:val="it-IT"/>
        </w:rPr>
        <w:t>plan</w:t>
      </w:r>
      <w:proofErr w:type="spellEnd"/>
      <w:r>
        <w:rPr>
          <w:bCs/>
          <w:iCs/>
          <w:lang w:val="it-IT"/>
        </w:rPr>
        <w:t xml:space="preserve"> </w:t>
      </w:r>
      <w:r>
        <w:rPr>
          <w:bCs/>
          <w:iCs/>
          <w:lang w:val="it-IT"/>
        </w:rPr>
        <w:lastRenderedPageBreak/>
        <w:t>commissionati. Lo sviluppo delle attività formative, proponendo visite guidate e conferenze rivolte a scuole e gruppi di interesse, permetterà di incrementare le entrate a copertura degli oneri.</w:t>
      </w:r>
    </w:p>
    <w:p w:rsidR="007D46EA" w:rsidRDefault="007D46EA" w:rsidP="007D46EA">
      <w:pPr>
        <w:pStyle w:val="StandardRisoluzionedelConsigliodiStato"/>
        <w:rPr>
          <w:bCs/>
          <w:iCs/>
          <w:lang w:val="it-IT"/>
        </w:rPr>
      </w:pPr>
    </w:p>
    <w:p w:rsidR="007D46EA" w:rsidRDefault="007D46EA" w:rsidP="007D46EA">
      <w:pPr>
        <w:pStyle w:val="StandardRisoluzionedelConsigliodiStato"/>
        <w:rPr>
          <w:bCs/>
          <w:iCs/>
          <w:lang w:val="it-IT"/>
        </w:rPr>
      </w:pPr>
    </w:p>
    <w:p w:rsidR="007D46EA" w:rsidRPr="007D46EA" w:rsidRDefault="007D46EA" w:rsidP="007D46EA">
      <w:pPr>
        <w:pStyle w:val="Titolo1"/>
        <w:tabs>
          <w:tab w:val="left" w:pos="567"/>
        </w:tabs>
        <w:spacing w:before="0"/>
        <w:ind w:left="567" w:hanging="567"/>
        <w:jc w:val="both"/>
        <w:rPr>
          <w:rFonts w:eastAsia="Calibri" w:cs="Times New Roman"/>
          <w:caps/>
          <w:sz w:val="24"/>
          <w:szCs w:val="24"/>
          <w:lang w:val="it-IT" w:eastAsia="it-IT"/>
        </w:rPr>
      </w:pPr>
      <w:r w:rsidRPr="007D46EA">
        <w:rPr>
          <w:rFonts w:eastAsia="Calibri" w:cs="Times New Roman"/>
          <w:caps/>
          <w:sz w:val="24"/>
          <w:szCs w:val="24"/>
          <w:lang w:val="it-IT" w:eastAsia="it-IT"/>
        </w:rPr>
        <w:t>APPROFONDIMENTI DELLA COMMISSIONE</w:t>
      </w:r>
    </w:p>
    <w:p w:rsidR="007D46EA" w:rsidRPr="00414D85" w:rsidRDefault="007D46EA" w:rsidP="007D46EA">
      <w:pPr>
        <w:pStyle w:val="StandardRisoluzionedelConsigliodiStato"/>
        <w:rPr>
          <w:bCs/>
          <w:iCs/>
          <w:color w:val="000000" w:themeColor="text1"/>
          <w:lang w:val="it-IT"/>
        </w:rPr>
      </w:pPr>
      <w:r>
        <w:rPr>
          <w:bCs/>
          <w:iCs/>
          <w:color w:val="000000" w:themeColor="text1"/>
          <w:lang w:val="it-IT"/>
        </w:rPr>
        <w:t>La C</w:t>
      </w:r>
      <w:r w:rsidRPr="00414D85">
        <w:rPr>
          <w:bCs/>
          <w:iCs/>
          <w:color w:val="000000" w:themeColor="text1"/>
          <w:lang w:val="it-IT"/>
        </w:rPr>
        <w:t>om</w:t>
      </w:r>
      <w:r>
        <w:rPr>
          <w:bCs/>
          <w:iCs/>
          <w:color w:val="000000" w:themeColor="text1"/>
          <w:lang w:val="it-IT"/>
        </w:rPr>
        <w:t>missione ha voluto verificare l'</w:t>
      </w:r>
      <w:r w:rsidRPr="00414D85">
        <w:rPr>
          <w:bCs/>
          <w:iCs/>
          <w:color w:val="000000" w:themeColor="text1"/>
          <w:lang w:val="it-IT"/>
        </w:rPr>
        <w:t>imputabilità del credito, considerato che lo ste</w:t>
      </w:r>
      <w:r>
        <w:rPr>
          <w:bCs/>
          <w:iCs/>
          <w:color w:val="000000" w:themeColor="text1"/>
          <w:lang w:val="it-IT"/>
        </w:rPr>
        <w:t>sso sarà discusso e votato nell'</w:t>
      </w:r>
      <w:r w:rsidRPr="00414D85">
        <w:rPr>
          <w:bCs/>
          <w:iCs/>
          <w:color w:val="000000" w:themeColor="text1"/>
          <w:lang w:val="it-IT"/>
        </w:rPr>
        <w:t>anno 2024. La premessa è che il finanziamento è stanziato con il credito del Decreto legislativo per attuare misure cantonali di politica regiona</w:t>
      </w:r>
      <w:r>
        <w:rPr>
          <w:bCs/>
          <w:iCs/>
          <w:color w:val="000000" w:themeColor="text1"/>
          <w:lang w:val="it-IT"/>
        </w:rPr>
        <w:t>le complementari al Programma d'</w:t>
      </w:r>
      <w:r w:rsidRPr="00414D85">
        <w:rPr>
          <w:bCs/>
          <w:iCs/>
          <w:color w:val="000000" w:themeColor="text1"/>
          <w:lang w:val="it-IT"/>
        </w:rPr>
        <w:t xml:space="preserve">attuazione della politica economica regionale 2020-2023. Dal </w:t>
      </w:r>
      <w:r>
        <w:rPr>
          <w:bCs/>
          <w:iCs/>
          <w:color w:val="000000" w:themeColor="text1"/>
          <w:lang w:val="it-IT"/>
        </w:rPr>
        <w:t>D</w:t>
      </w:r>
      <w:r w:rsidRPr="00414D85">
        <w:rPr>
          <w:bCs/>
          <w:iCs/>
          <w:color w:val="000000" w:themeColor="text1"/>
          <w:lang w:val="it-IT"/>
        </w:rPr>
        <w:t>i</w:t>
      </w:r>
      <w:r>
        <w:rPr>
          <w:bCs/>
          <w:iCs/>
          <w:color w:val="000000" w:themeColor="text1"/>
          <w:lang w:val="it-IT"/>
        </w:rPr>
        <w:t>partimento delle finanze e dell'</w:t>
      </w:r>
      <w:r w:rsidRPr="00414D85">
        <w:rPr>
          <w:bCs/>
          <w:iCs/>
          <w:color w:val="000000" w:themeColor="text1"/>
          <w:lang w:val="it-IT"/>
        </w:rPr>
        <w:t>economia abbiamo ricevuto conferma che lo stesso credito viene caricato a piano finanziario sul credito di investimento del periodo 2020-2023, non andando quindi ad intaccare il credito per il periodo 2024-2027.</w:t>
      </w:r>
      <w:r>
        <w:rPr>
          <w:bCs/>
          <w:iCs/>
          <w:color w:val="000000" w:themeColor="text1"/>
          <w:lang w:val="it-IT"/>
        </w:rPr>
        <w:t xml:space="preserve"> </w:t>
      </w:r>
    </w:p>
    <w:p w:rsidR="007D46EA" w:rsidRPr="00414D85" w:rsidRDefault="007D46EA" w:rsidP="007D46EA">
      <w:pPr>
        <w:pStyle w:val="StandardRisoluzionedelConsigliodiStato"/>
        <w:rPr>
          <w:bCs/>
          <w:iCs/>
          <w:color w:val="000000" w:themeColor="text1"/>
          <w:lang w:val="it-IT"/>
        </w:rPr>
      </w:pPr>
    </w:p>
    <w:p w:rsidR="007D46EA" w:rsidRPr="00414D85" w:rsidRDefault="007D46EA" w:rsidP="007D46EA">
      <w:pPr>
        <w:pStyle w:val="StandardRisoluzionedelConsigliodiStato"/>
        <w:rPr>
          <w:bCs/>
          <w:iCs/>
          <w:color w:val="000000" w:themeColor="text1"/>
          <w:lang w:val="it-IT"/>
        </w:rPr>
      </w:pPr>
      <w:r>
        <w:rPr>
          <w:bCs/>
          <w:iCs/>
          <w:color w:val="000000" w:themeColor="text1"/>
          <w:lang w:val="it-IT"/>
        </w:rPr>
        <w:t>La C</w:t>
      </w:r>
      <w:r w:rsidRPr="00414D85">
        <w:rPr>
          <w:bCs/>
          <w:iCs/>
          <w:color w:val="000000" w:themeColor="text1"/>
          <w:lang w:val="it-IT"/>
        </w:rPr>
        <w:t xml:space="preserve">ommissione ha inoltre approfondito il legame con la ricerca e la condivisione scientifica, </w:t>
      </w:r>
      <w:r>
        <w:rPr>
          <w:bCs/>
          <w:iCs/>
          <w:color w:val="000000" w:themeColor="text1"/>
          <w:lang w:val="it-IT"/>
        </w:rPr>
        <w:t xml:space="preserve">in modo </w:t>
      </w:r>
      <w:r w:rsidRPr="00414D85">
        <w:rPr>
          <w:bCs/>
          <w:iCs/>
          <w:color w:val="000000" w:themeColor="text1"/>
          <w:lang w:val="it-IT"/>
        </w:rPr>
        <w:t>che dia quindi al progetto un valore aggiunt</w:t>
      </w:r>
      <w:r>
        <w:rPr>
          <w:bCs/>
          <w:iCs/>
          <w:color w:val="000000" w:themeColor="text1"/>
          <w:lang w:val="it-IT"/>
        </w:rPr>
        <w:t>o in termini accademici oltre l'</w:t>
      </w:r>
      <w:r w:rsidRPr="00414D85">
        <w:rPr>
          <w:bCs/>
          <w:iCs/>
          <w:color w:val="000000" w:themeColor="text1"/>
          <w:lang w:val="it-IT"/>
        </w:rPr>
        <w:t>attrattiva turistica. Come indicato nel messaggio, un elemento centrale per il successo del prog</w:t>
      </w:r>
      <w:r>
        <w:rPr>
          <w:bCs/>
          <w:iCs/>
          <w:color w:val="000000" w:themeColor="text1"/>
          <w:lang w:val="it-IT"/>
        </w:rPr>
        <w:t>etto sarà quello di sfruttare l'</w:t>
      </w:r>
      <w:r w:rsidRPr="00414D85">
        <w:rPr>
          <w:bCs/>
          <w:iCs/>
          <w:color w:val="000000" w:themeColor="text1"/>
          <w:lang w:val="it-IT"/>
        </w:rPr>
        <w:t>importante rete di contatti con le istituzioni locali e internazionali attive nell'ambito della ricerca al fine di promuovere programmi congiunti di divulgazione scientifica. In questo senso rileviamo come gli attori locali quali il Centro Pro Natura e la Fondazione Alpina per le Scienze della Vita potranno contribuire in modo significativo allo sviluppo di sinergie.</w:t>
      </w:r>
    </w:p>
    <w:p w:rsidR="007D46EA" w:rsidRPr="00414D85" w:rsidRDefault="007D46EA" w:rsidP="007D46EA">
      <w:pPr>
        <w:pStyle w:val="StandardRisoluzionedelConsigliodiStato"/>
        <w:rPr>
          <w:bCs/>
          <w:iCs/>
          <w:color w:val="000000" w:themeColor="text1"/>
          <w:lang w:val="it-IT"/>
        </w:rPr>
      </w:pPr>
    </w:p>
    <w:p w:rsidR="007D46EA" w:rsidRPr="00414D85" w:rsidRDefault="007D46EA" w:rsidP="007D46EA">
      <w:pPr>
        <w:pStyle w:val="StandardRisoluzionedelConsigliodiStato"/>
        <w:rPr>
          <w:bCs/>
          <w:iCs/>
          <w:color w:val="000000" w:themeColor="text1"/>
          <w:lang w:val="it-IT"/>
        </w:rPr>
      </w:pPr>
      <w:r w:rsidRPr="00414D85">
        <w:rPr>
          <w:bCs/>
          <w:iCs/>
          <w:color w:val="000000" w:themeColor="text1"/>
          <w:lang w:val="it-IT"/>
        </w:rPr>
        <w:t xml:space="preserve">A livello internazionale si è invece avviata una collaborazione con il </w:t>
      </w:r>
      <w:proofErr w:type="spellStart"/>
      <w:r w:rsidRPr="00414D85">
        <w:rPr>
          <w:bCs/>
          <w:iCs/>
          <w:color w:val="000000" w:themeColor="text1"/>
          <w:lang w:val="it-IT"/>
        </w:rPr>
        <w:t>Leibniz-Institut</w:t>
      </w:r>
      <w:proofErr w:type="spellEnd"/>
      <w:r w:rsidRPr="00414D85">
        <w:rPr>
          <w:bCs/>
          <w:iCs/>
          <w:color w:val="000000" w:themeColor="text1"/>
          <w:lang w:val="it-IT"/>
        </w:rPr>
        <w:t xml:space="preserve"> </w:t>
      </w:r>
      <w:proofErr w:type="spellStart"/>
      <w:r w:rsidRPr="00414D85">
        <w:rPr>
          <w:bCs/>
          <w:iCs/>
          <w:color w:val="000000" w:themeColor="text1"/>
          <w:lang w:val="it-IT"/>
        </w:rPr>
        <w:t>für</w:t>
      </w:r>
      <w:proofErr w:type="spellEnd"/>
      <w:r w:rsidRPr="00414D85">
        <w:rPr>
          <w:bCs/>
          <w:iCs/>
          <w:color w:val="000000" w:themeColor="text1"/>
          <w:lang w:val="it-IT"/>
        </w:rPr>
        <w:t xml:space="preserve"> </w:t>
      </w:r>
      <w:proofErr w:type="spellStart"/>
      <w:r w:rsidRPr="00414D85">
        <w:rPr>
          <w:bCs/>
          <w:iCs/>
          <w:color w:val="000000" w:themeColor="text1"/>
          <w:lang w:val="it-IT"/>
        </w:rPr>
        <w:t>Sonnenphysik</w:t>
      </w:r>
      <w:proofErr w:type="spellEnd"/>
      <w:r w:rsidRPr="00414D85">
        <w:rPr>
          <w:bCs/>
          <w:iCs/>
          <w:color w:val="000000" w:themeColor="text1"/>
          <w:lang w:val="it-IT"/>
        </w:rPr>
        <w:t xml:space="preserve"> di Freiburg (Germania), istituto che conduce ricerche in astronomia e astrofisica con particolare attenzione alla fisica solare. La struttura dell'istituto si basa su tre pilastri strategici: ricerca fondamentale, gestione dell'infrastruttura tedesca del telescopio solare a Tenerife e</w:t>
      </w:r>
      <w:r>
        <w:rPr>
          <w:bCs/>
          <w:iCs/>
          <w:color w:val="000000" w:themeColor="text1"/>
          <w:lang w:val="it-IT"/>
        </w:rPr>
        <w:t xml:space="preserve"> </w:t>
      </w:r>
      <w:r w:rsidRPr="00414D85">
        <w:rPr>
          <w:bCs/>
          <w:iCs/>
          <w:color w:val="000000" w:themeColor="text1"/>
          <w:lang w:val="it-IT"/>
        </w:rPr>
        <w:t>ricerca applicata nella scienza dei dati e funzionamento del Science Data Center.</w:t>
      </w:r>
      <w:r>
        <w:rPr>
          <w:bCs/>
          <w:iCs/>
          <w:color w:val="000000" w:themeColor="text1"/>
          <w:lang w:val="it-IT"/>
        </w:rPr>
        <w:t xml:space="preserve"> Con l'</w:t>
      </w:r>
      <w:r w:rsidRPr="00414D85">
        <w:rPr>
          <w:bCs/>
          <w:iCs/>
          <w:color w:val="000000" w:themeColor="text1"/>
          <w:lang w:val="it-IT"/>
        </w:rPr>
        <w:t>is</w:t>
      </w:r>
      <w:r>
        <w:rPr>
          <w:bCs/>
          <w:iCs/>
          <w:color w:val="000000" w:themeColor="text1"/>
          <w:lang w:val="it-IT"/>
        </w:rPr>
        <w:t>tituto esiste già una lettera d'</w:t>
      </w:r>
      <w:r w:rsidRPr="00414D85">
        <w:rPr>
          <w:bCs/>
          <w:iCs/>
          <w:color w:val="000000" w:themeColor="text1"/>
          <w:lang w:val="it-IT"/>
        </w:rPr>
        <w:t>in</w:t>
      </w:r>
      <w:r>
        <w:rPr>
          <w:bCs/>
          <w:iCs/>
          <w:color w:val="000000" w:themeColor="text1"/>
          <w:lang w:val="it-IT"/>
        </w:rPr>
        <w:t>tenti con la quale dimostrano l'</w:t>
      </w:r>
      <w:r w:rsidRPr="00414D85">
        <w:rPr>
          <w:bCs/>
          <w:iCs/>
          <w:color w:val="000000" w:themeColor="text1"/>
          <w:lang w:val="it-IT"/>
        </w:rPr>
        <w:t>interesse per il progett</w:t>
      </w:r>
      <w:r>
        <w:rPr>
          <w:bCs/>
          <w:iCs/>
          <w:color w:val="000000" w:themeColor="text1"/>
          <w:lang w:val="it-IT"/>
        </w:rPr>
        <w:t>o Ticinese e sono disponibili a</w:t>
      </w:r>
      <w:r w:rsidRPr="00414D85">
        <w:rPr>
          <w:bCs/>
          <w:iCs/>
          <w:color w:val="000000" w:themeColor="text1"/>
          <w:lang w:val="it-IT"/>
        </w:rPr>
        <w:t xml:space="preserve"> entrare nel merito di un sostegno finanziario al progetto (vedi piano di finanziamento a pag. 10 del messaggio)</w:t>
      </w:r>
      <w:r>
        <w:rPr>
          <w:bCs/>
          <w:iCs/>
          <w:color w:val="000000" w:themeColor="text1"/>
          <w:lang w:val="it-IT"/>
        </w:rPr>
        <w:t xml:space="preserve">. </w:t>
      </w:r>
    </w:p>
    <w:p w:rsidR="007D46EA" w:rsidRPr="00414D85" w:rsidRDefault="007D46EA" w:rsidP="007D46EA">
      <w:pPr>
        <w:pStyle w:val="StandardRisoluzionedelConsigliodiStato"/>
        <w:rPr>
          <w:bCs/>
          <w:iCs/>
          <w:color w:val="000000" w:themeColor="text1"/>
          <w:lang w:val="it-IT"/>
        </w:rPr>
      </w:pPr>
    </w:p>
    <w:p w:rsidR="007D46EA" w:rsidRPr="00414D85" w:rsidRDefault="007D46EA" w:rsidP="007D46EA">
      <w:pPr>
        <w:pStyle w:val="StandardRisoluzionedelConsigliodiStato"/>
        <w:rPr>
          <w:bCs/>
          <w:iCs/>
          <w:color w:val="000000" w:themeColor="text1"/>
          <w:lang w:val="it-IT"/>
        </w:rPr>
      </w:pPr>
      <w:r>
        <w:rPr>
          <w:bCs/>
          <w:iCs/>
          <w:color w:val="000000" w:themeColor="text1"/>
          <w:lang w:val="it-IT"/>
        </w:rPr>
        <w:t>A livello t</w:t>
      </w:r>
      <w:r w:rsidRPr="00414D85">
        <w:rPr>
          <w:bCs/>
          <w:iCs/>
          <w:color w:val="000000" w:themeColor="text1"/>
          <w:lang w:val="it-IT"/>
        </w:rPr>
        <w:t>icinese è prevista una collaborazione con l</w:t>
      </w:r>
      <w:r>
        <w:rPr>
          <w:bCs/>
          <w:iCs/>
          <w:color w:val="000000" w:themeColor="text1"/>
          <w:lang w:val="it-IT"/>
        </w:rPr>
        <w:t>'</w:t>
      </w:r>
      <w:r w:rsidRPr="00414D85">
        <w:rPr>
          <w:bCs/>
          <w:iCs/>
          <w:color w:val="000000" w:themeColor="text1"/>
          <w:lang w:val="it-IT"/>
        </w:rPr>
        <w:t xml:space="preserve">osservatorio solare di </w:t>
      </w:r>
      <w:proofErr w:type="spellStart"/>
      <w:r w:rsidRPr="00414D85">
        <w:rPr>
          <w:bCs/>
          <w:iCs/>
          <w:color w:val="000000" w:themeColor="text1"/>
          <w:lang w:val="it-IT"/>
        </w:rPr>
        <w:t>Orselina</w:t>
      </w:r>
      <w:proofErr w:type="spellEnd"/>
      <w:r w:rsidRPr="00414D85">
        <w:rPr>
          <w:bCs/>
          <w:iCs/>
          <w:color w:val="000000" w:themeColor="text1"/>
          <w:lang w:val="it-IT"/>
        </w:rPr>
        <w:t xml:space="preserve"> per il tramite della </w:t>
      </w:r>
      <w:r>
        <w:rPr>
          <w:bCs/>
          <w:iCs/>
          <w:color w:val="000000" w:themeColor="text1"/>
          <w:lang w:val="it-IT"/>
        </w:rPr>
        <w:t>p</w:t>
      </w:r>
      <w:r w:rsidRPr="00414D85">
        <w:rPr>
          <w:bCs/>
          <w:iCs/>
          <w:color w:val="000000" w:themeColor="text1"/>
          <w:lang w:val="it-IT"/>
        </w:rPr>
        <w:t xml:space="preserve">rof. </w:t>
      </w:r>
      <w:proofErr w:type="spellStart"/>
      <w:r w:rsidRPr="00414D85">
        <w:rPr>
          <w:bCs/>
          <w:iCs/>
          <w:color w:val="000000" w:themeColor="text1"/>
          <w:lang w:val="it-IT"/>
        </w:rPr>
        <w:t>Svetlana</w:t>
      </w:r>
      <w:proofErr w:type="spellEnd"/>
      <w:r w:rsidRPr="00414D85">
        <w:rPr>
          <w:bCs/>
          <w:iCs/>
          <w:color w:val="000000" w:themeColor="text1"/>
          <w:lang w:val="it-IT"/>
        </w:rPr>
        <w:t xml:space="preserve"> </w:t>
      </w:r>
      <w:bookmarkStart w:id="0" w:name="_Hlk159077367"/>
      <w:proofErr w:type="spellStart"/>
      <w:r w:rsidRPr="00414D85">
        <w:rPr>
          <w:bCs/>
          <w:iCs/>
          <w:color w:val="000000" w:themeColor="text1"/>
          <w:lang w:val="it-IT"/>
        </w:rPr>
        <w:t>Berdyugina</w:t>
      </w:r>
      <w:bookmarkEnd w:id="0"/>
      <w:proofErr w:type="spellEnd"/>
      <w:r>
        <w:rPr>
          <w:bCs/>
          <w:iCs/>
          <w:color w:val="000000" w:themeColor="text1"/>
          <w:lang w:val="it-IT"/>
        </w:rPr>
        <w:t>, direttrice scientifica dell'</w:t>
      </w:r>
      <w:r w:rsidRPr="00414D85">
        <w:rPr>
          <w:bCs/>
          <w:iCs/>
          <w:color w:val="000000" w:themeColor="text1"/>
          <w:lang w:val="it-IT"/>
        </w:rPr>
        <w:t xml:space="preserve">Istituto ricerche solari Aldo e </w:t>
      </w:r>
      <w:proofErr w:type="spellStart"/>
      <w:r w:rsidRPr="00414D85">
        <w:rPr>
          <w:bCs/>
          <w:iCs/>
          <w:color w:val="000000" w:themeColor="text1"/>
          <w:lang w:val="it-IT"/>
        </w:rPr>
        <w:t>Cele</w:t>
      </w:r>
      <w:proofErr w:type="spellEnd"/>
      <w:r w:rsidRPr="00414D85">
        <w:rPr>
          <w:bCs/>
          <w:iCs/>
          <w:color w:val="000000" w:themeColor="text1"/>
          <w:lang w:val="it-IT"/>
        </w:rPr>
        <w:t xml:space="preserve"> </w:t>
      </w:r>
      <w:proofErr w:type="spellStart"/>
      <w:r w:rsidRPr="00414D85">
        <w:rPr>
          <w:bCs/>
          <w:iCs/>
          <w:color w:val="000000" w:themeColor="text1"/>
          <w:lang w:val="it-IT"/>
        </w:rPr>
        <w:t>Daccò</w:t>
      </w:r>
      <w:proofErr w:type="spellEnd"/>
      <w:r w:rsidRPr="00414D85">
        <w:rPr>
          <w:bCs/>
          <w:iCs/>
          <w:color w:val="000000" w:themeColor="text1"/>
          <w:lang w:val="it-IT"/>
        </w:rPr>
        <w:t xml:space="preserve"> (IRSOL), già collaboratrice del </w:t>
      </w:r>
      <w:proofErr w:type="spellStart"/>
      <w:r w:rsidRPr="00414D85">
        <w:rPr>
          <w:bCs/>
          <w:iCs/>
          <w:color w:val="000000" w:themeColor="text1"/>
          <w:lang w:val="it-IT"/>
        </w:rPr>
        <w:t>Leibniz-Institut</w:t>
      </w:r>
      <w:proofErr w:type="spellEnd"/>
      <w:r w:rsidRPr="00414D85">
        <w:rPr>
          <w:bCs/>
          <w:iCs/>
          <w:color w:val="000000" w:themeColor="text1"/>
          <w:lang w:val="it-IT"/>
        </w:rPr>
        <w:t xml:space="preserve"> </w:t>
      </w:r>
      <w:proofErr w:type="spellStart"/>
      <w:r w:rsidRPr="00414D85">
        <w:rPr>
          <w:bCs/>
          <w:iCs/>
          <w:color w:val="000000" w:themeColor="text1"/>
          <w:lang w:val="it-IT"/>
        </w:rPr>
        <w:t>für</w:t>
      </w:r>
      <w:proofErr w:type="spellEnd"/>
      <w:r w:rsidRPr="00414D85">
        <w:rPr>
          <w:bCs/>
          <w:iCs/>
          <w:color w:val="000000" w:themeColor="text1"/>
          <w:lang w:val="it-IT"/>
        </w:rPr>
        <w:t xml:space="preserve"> </w:t>
      </w:r>
      <w:proofErr w:type="spellStart"/>
      <w:r w:rsidRPr="00414D85">
        <w:rPr>
          <w:bCs/>
          <w:iCs/>
          <w:color w:val="000000" w:themeColor="text1"/>
          <w:lang w:val="it-IT"/>
        </w:rPr>
        <w:t>Sonnenphysik</w:t>
      </w:r>
      <w:proofErr w:type="spellEnd"/>
      <w:r w:rsidRPr="00414D85">
        <w:rPr>
          <w:bCs/>
          <w:iCs/>
          <w:color w:val="000000" w:themeColor="text1"/>
          <w:lang w:val="it-IT"/>
        </w:rPr>
        <w:t xml:space="preserve">. La Signora </w:t>
      </w:r>
      <w:proofErr w:type="spellStart"/>
      <w:r w:rsidRPr="00414D85">
        <w:rPr>
          <w:bCs/>
          <w:iCs/>
          <w:color w:val="000000" w:themeColor="text1"/>
          <w:lang w:val="it-IT"/>
        </w:rPr>
        <w:t>Berdyugina</w:t>
      </w:r>
      <w:proofErr w:type="spellEnd"/>
      <w:r w:rsidRPr="00414D85">
        <w:rPr>
          <w:bCs/>
          <w:iCs/>
          <w:color w:val="000000" w:themeColor="text1"/>
          <w:lang w:val="it-IT"/>
        </w:rPr>
        <w:t xml:space="preserve"> </w:t>
      </w:r>
      <w:r>
        <w:rPr>
          <w:bCs/>
          <w:iCs/>
          <w:color w:val="000000" w:themeColor="text1"/>
          <w:lang w:val="it-IT"/>
        </w:rPr>
        <w:t>è inoltre docente presso l'USI e non è escluso che in futuro</w:t>
      </w:r>
      <w:r w:rsidRPr="00414D85">
        <w:rPr>
          <w:bCs/>
          <w:iCs/>
          <w:color w:val="000000" w:themeColor="text1"/>
          <w:lang w:val="it-IT"/>
        </w:rPr>
        <w:t xml:space="preserve"> si poss</w:t>
      </w:r>
      <w:r>
        <w:rPr>
          <w:bCs/>
          <w:iCs/>
          <w:color w:val="000000" w:themeColor="text1"/>
          <w:lang w:val="it-IT"/>
        </w:rPr>
        <w:t>a sviluppare una sinergia con l'accademia t</w:t>
      </w:r>
      <w:r w:rsidRPr="00414D85">
        <w:rPr>
          <w:bCs/>
          <w:iCs/>
          <w:color w:val="000000" w:themeColor="text1"/>
          <w:lang w:val="it-IT"/>
        </w:rPr>
        <w:t>icinese.</w:t>
      </w:r>
    </w:p>
    <w:p w:rsidR="007D46EA" w:rsidRDefault="007D46EA" w:rsidP="007D46EA">
      <w:pPr>
        <w:pStyle w:val="StandardRisoluzionedelConsigliodiStato"/>
        <w:rPr>
          <w:bCs/>
          <w:iCs/>
          <w:color w:val="FF0000"/>
          <w:lang w:val="it-IT"/>
        </w:rPr>
      </w:pPr>
    </w:p>
    <w:p w:rsidR="007D46EA" w:rsidRDefault="007D46EA" w:rsidP="007D46EA">
      <w:pPr>
        <w:pStyle w:val="StandardRisoluzionedelConsigliodiStato"/>
        <w:rPr>
          <w:bCs/>
          <w:iCs/>
          <w:lang w:val="it-IT"/>
        </w:rPr>
      </w:pPr>
    </w:p>
    <w:p w:rsidR="007D46EA" w:rsidRPr="00C5340D" w:rsidRDefault="007D46EA" w:rsidP="007D46EA">
      <w:pPr>
        <w:pStyle w:val="Titolo1"/>
        <w:tabs>
          <w:tab w:val="left" w:pos="567"/>
        </w:tabs>
        <w:spacing w:before="0"/>
        <w:ind w:left="567" w:hanging="567"/>
        <w:jc w:val="both"/>
        <w:rPr>
          <w:b w:val="0"/>
          <w:iCs/>
          <w:lang w:val="it-IT"/>
        </w:rPr>
      </w:pPr>
      <w:r w:rsidRPr="007D46EA">
        <w:rPr>
          <w:rFonts w:eastAsia="Calibri" w:cs="Times New Roman"/>
          <w:caps/>
          <w:sz w:val="24"/>
          <w:szCs w:val="24"/>
          <w:lang w:val="it-IT" w:eastAsia="it-IT"/>
        </w:rPr>
        <w:t>CONCLUSIONI</w:t>
      </w:r>
    </w:p>
    <w:p w:rsidR="007D46EA" w:rsidRPr="005C5BE5" w:rsidRDefault="007D46EA" w:rsidP="007D46EA">
      <w:pPr>
        <w:pStyle w:val="StandardRisoluzionedelConsigliodiStato"/>
        <w:rPr>
          <w:bCs/>
          <w:iCs/>
          <w:lang w:val="it-IT"/>
        </w:rPr>
      </w:pPr>
      <w:r>
        <w:rPr>
          <w:bCs/>
          <w:iCs/>
          <w:lang w:val="it-IT"/>
        </w:rPr>
        <w:t>La</w:t>
      </w:r>
      <w:r w:rsidRPr="005C5BE5">
        <w:rPr>
          <w:bCs/>
          <w:iCs/>
          <w:lang w:val="it-IT"/>
        </w:rPr>
        <w:t xml:space="preserve"> Commissione economia</w:t>
      </w:r>
      <w:r>
        <w:rPr>
          <w:bCs/>
          <w:iCs/>
          <w:lang w:val="it-IT"/>
        </w:rPr>
        <w:t xml:space="preserve"> e lavoro ritiene che</w:t>
      </w:r>
      <w:r w:rsidRPr="005C5BE5">
        <w:rPr>
          <w:bCs/>
          <w:iCs/>
          <w:lang w:val="it-IT"/>
        </w:rPr>
        <w:t xml:space="preserve"> </w:t>
      </w:r>
      <w:r>
        <w:rPr>
          <w:bCs/>
          <w:iCs/>
          <w:lang w:val="it-IT"/>
        </w:rPr>
        <w:t xml:space="preserve">il progetto ben si inserisce nel contesto di valle creando una sinergia con le strutture turistiche presenti e in coerenza con il </w:t>
      </w:r>
      <w:proofErr w:type="spellStart"/>
      <w:r>
        <w:rPr>
          <w:bCs/>
          <w:iCs/>
          <w:lang w:val="it-IT"/>
        </w:rPr>
        <w:t>Masterplan</w:t>
      </w:r>
      <w:proofErr w:type="spellEnd"/>
      <w:r>
        <w:rPr>
          <w:bCs/>
          <w:iCs/>
          <w:lang w:val="it-IT"/>
        </w:rPr>
        <w:t xml:space="preserve"> Valle di </w:t>
      </w:r>
      <w:proofErr w:type="spellStart"/>
      <w:r>
        <w:rPr>
          <w:bCs/>
          <w:iCs/>
          <w:lang w:val="it-IT"/>
        </w:rPr>
        <w:t>Blenio</w:t>
      </w:r>
      <w:proofErr w:type="spellEnd"/>
      <w:r>
        <w:rPr>
          <w:bCs/>
          <w:iCs/>
          <w:lang w:val="it-IT"/>
        </w:rPr>
        <w:t xml:space="preserve">. A riprova di ciò il progetto è ritenuto prioritario e strategico dall'Ente regionale per lo sviluppo </w:t>
      </w:r>
      <w:proofErr w:type="spellStart"/>
      <w:r>
        <w:rPr>
          <w:bCs/>
          <w:iCs/>
          <w:lang w:val="it-IT"/>
        </w:rPr>
        <w:t>Bellinzonese</w:t>
      </w:r>
      <w:proofErr w:type="spellEnd"/>
      <w:r>
        <w:rPr>
          <w:bCs/>
          <w:iCs/>
          <w:lang w:val="it-IT"/>
        </w:rPr>
        <w:t xml:space="preserve"> e Valli. Il contributo cantonale a fondo perso rappresenta una quota preponderante del costo di investimento ma in futuro non ci saranno conseguenze finanziare sulla gestione corrente. Per contro nella regione vi saranno delle ricadute finanziarie positive sia dirette (investimento finanziario e posti di lavoro) che in modo indiretto.</w:t>
      </w:r>
    </w:p>
    <w:p w:rsidR="007D46EA" w:rsidRPr="005C5BE5" w:rsidRDefault="007D46EA" w:rsidP="007D46EA">
      <w:pPr>
        <w:pStyle w:val="StandardRisoluzionedelConsigliodiStato"/>
        <w:rPr>
          <w:bCs/>
          <w:iCs/>
          <w:lang w:val="it-IT"/>
        </w:rPr>
      </w:pPr>
    </w:p>
    <w:p w:rsidR="007D46EA" w:rsidRDefault="007D46EA" w:rsidP="007D46EA">
      <w:pPr>
        <w:pStyle w:val="StandardRisoluzionedelConsigliodiStato"/>
        <w:rPr>
          <w:bCs/>
          <w:iCs/>
          <w:lang w:val="it-IT"/>
        </w:rPr>
      </w:pPr>
      <w:r w:rsidRPr="005C5BE5">
        <w:rPr>
          <w:bCs/>
          <w:iCs/>
          <w:lang w:val="it-IT"/>
        </w:rPr>
        <w:t>Fatt</w:t>
      </w:r>
      <w:r>
        <w:rPr>
          <w:bCs/>
          <w:iCs/>
          <w:lang w:val="it-IT"/>
        </w:rPr>
        <w:t>e q</w:t>
      </w:r>
      <w:r w:rsidRPr="005C5BE5">
        <w:rPr>
          <w:bCs/>
          <w:iCs/>
          <w:lang w:val="it-IT"/>
        </w:rPr>
        <w:t>u</w:t>
      </w:r>
      <w:r>
        <w:rPr>
          <w:bCs/>
          <w:iCs/>
          <w:lang w:val="it-IT"/>
        </w:rPr>
        <w:t>este considerazioni la C</w:t>
      </w:r>
      <w:r w:rsidRPr="005C5BE5">
        <w:rPr>
          <w:bCs/>
          <w:iCs/>
          <w:lang w:val="it-IT"/>
        </w:rPr>
        <w:t xml:space="preserve">ommissione economia e lavoro chiede di </w:t>
      </w:r>
      <w:r>
        <w:rPr>
          <w:bCs/>
          <w:iCs/>
          <w:lang w:val="it-IT"/>
        </w:rPr>
        <w:t>accogliere il disegno di decreto legislativo presente nel messaggio governativo n. 8363.</w:t>
      </w:r>
    </w:p>
    <w:p w:rsidR="007D46EA" w:rsidRDefault="007D46EA" w:rsidP="007D46EA">
      <w:pPr>
        <w:pStyle w:val="StandardRisoluzionedelConsigliodiStato"/>
        <w:rPr>
          <w:bCs/>
          <w:iCs/>
          <w:lang w:val="it-IT"/>
        </w:rPr>
      </w:pPr>
    </w:p>
    <w:p w:rsidR="007D46EA" w:rsidRPr="005C5BE5" w:rsidRDefault="007D46EA" w:rsidP="007D46EA">
      <w:pPr>
        <w:pStyle w:val="StandardRisoluzionedelConsigliodiStato"/>
        <w:rPr>
          <w:bCs/>
          <w:iCs/>
          <w:lang w:val="it-IT"/>
        </w:rPr>
      </w:pPr>
    </w:p>
    <w:p w:rsidR="007D46EA" w:rsidRPr="005C5BE5" w:rsidRDefault="007D46EA" w:rsidP="007D46EA">
      <w:pPr>
        <w:pStyle w:val="StandardRisoluzionedelConsigliodiStato"/>
        <w:spacing w:after="120"/>
        <w:rPr>
          <w:iCs/>
          <w:lang w:val="it-IT"/>
        </w:rPr>
      </w:pPr>
      <w:r w:rsidRPr="005C5BE5">
        <w:rPr>
          <w:lang w:val="it-IT"/>
        </w:rPr>
        <w:t>Per la Commissione economia e lavoro:</w:t>
      </w:r>
    </w:p>
    <w:p w:rsidR="007D46EA" w:rsidRPr="007D46EA" w:rsidRDefault="007D46EA" w:rsidP="007D46EA">
      <w:pPr>
        <w:pStyle w:val="StandardRisoluzionedelConsigliodiStato"/>
        <w:rPr>
          <w:bCs/>
          <w:lang w:val="it-IT"/>
        </w:rPr>
      </w:pPr>
      <w:r w:rsidRPr="007D46EA">
        <w:rPr>
          <w:bCs/>
          <w:lang w:val="it-IT"/>
        </w:rPr>
        <w:t>Alessio Ghisla, relatore</w:t>
      </w:r>
    </w:p>
    <w:p w:rsidR="00363818" w:rsidRDefault="007D46EA" w:rsidP="007D46EA">
      <w:pPr>
        <w:pStyle w:val="StandardRisoluzionedelConsigliodiStato"/>
      </w:pPr>
      <w:r>
        <w:t xml:space="preserve">Bühler (con riserva) - </w:t>
      </w:r>
      <w:proofErr w:type="spellStart"/>
      <w:r w:rsidRPr="00D21D92">
        <w:t>Capoferri</w:t>
      </w:r>
      <w:proofErr w:type="spellEnd"/>
      <w:r w:rsidRPr="00D21D92">
        <w:t xml:space="preserve"> -</w:t>
      </w:r>
      <w:r>
        <w:t xml:space="preserve"> Censi - </w:t>
      </w:r>
      <w:r w:rsidRPr="007D46EA">
        <w:t xml:space="preserve">Demaria </w:t>
      </w:r>
      <w:r w:rsidR="00363818">
        <w:t>-</w:t>
      </w:r>
      <w:bookmarkStart w:id="1" w:name="_GoBack"/>
      <w:bookmarkEnd w:id="1"/>
      <w:r>
        <w:t xml:space="preserve"> </w:t>
      </w:r>
    </w:p>
    <w:p w:rsidR="00363818" w:rsidRDefault="007D46EA" w:rsidP="007D46EA">
      <w:pPr>
        <w:pStyle w:val="StandardRisoluzionedelConsigliodiStato"/>
      </w:pPr>
      <w:r w:rsidRPr="007D46EA">
        <w:t xml:space="preserve">Demir </w:t>
      </w:r>
      <w:r>
        <w:t xml:space="preserve">- </w:t>
      </w:r>
      <w:r w:rsidRPr="007D46EA">
        <w:t xml:space="preserve">Isabella </w:t>
      </w:r>
      <w:r>
        <w:t xml:space="preserve">- </w:t>
      </w:r>
      <w:r w:rsidRPr="007D46EA">
        <w:t xml:space="preserve">Maderni </w:t>
      </w:r>
      <w:r>
        <w:t xml:space="preserve">- </w:t>
      </w:r>
      <w:r w:rsidRPr="007D46EA">
        <w:t xml:space="preserve">Minotti </w:t>
      </w:r>
      <w:r>
        <w:t xml:space="preserve">- </w:t>
      </w:r>
      <w:r w:rsidRPr="007D46EA">
        <w:t xml:space="preserve">Noi </w:t>
      </w:r>
      <w:r>
        <w:t>-</w:t>
      </w:r>
      <w:r w:rsidR="00C73334">
        <w:t xml:space="preserve"> </w:t>
      </w:r>
      <w:r w:rsidRPr="00363818">
        <w:t xml:space="preserve">Passardi </w:t>
      </w:r>
      <w:r w:rsidR="00363818">
        <w:t>-</w:t>
      </w:r>
      <w:r>
        <w:t xml:space="preserve"> </w:t>
      </w:r>
    </w:p>
    <w:p w:rsidR="007D46EA" w:rsidRPr="007D46EA" w:rsidRDefault="007D46EA" w:rsidP="007D46EA">
      <w:pPr>
        <w:pStyle w:val="StandardRisoluzionedelConsigliodiStato"/>
      </w:pPr>
      <w:r w:rsidRPr="007D46EA">
        <w:t xml:space="preserve">Piezzi </w:t>
      </w:r>
      <w:r>
        <w:t xml:space="preserve">- </w:t>
      </w:r>
      <w:r w:rsidRPr="007D46EA">
        <w:t xml:space="preserve">Renzetti </w:t>
      </w:r>
      <w:r>
        <w:t xml:space="preserve">- </w:t>
      </w:r>
      <w:r w:rsidRPr="007D46EA">
        <w:t xml:space="preserve">Sirica </w:t>
      </w:r>
      <w:r>
        <w:t xml:space="preserve">- </w:t>
      </w:r>
      <w:r w:rsidRPr="007D46EA">
        <w:t xml:space="preserve">Speziali </w:t>
      </w:r>
    </w:p>
    <w:p w:rsidR="007D46EA" w:rsidRPr="009C7388" w:rsidRDefault="007D46EA" w:rsidP="007D46EA">
      <w:pPr>
        <w:pStyle w:val="StandardRisoluzionedelConsigliodiStato"/>
        <w:rPr>
          <w:b/>
        </w:rPr>
      </w:pPr>
    </w:p>
    <w:p w:rsidR="007D46EA" w:rsidRDefault="007D46EA" w:rsidP="007D46EA">
      <w:pPr>
        <w:pStyle w:val="StandardRisoluzionedelConsigliodiStato"/>
      </w:pPr>
      <w:r>
        <w:tab/>
      </w:r>
    </w:p>
    <w:p w:rsidR="007D46EA" w:rsidRDefault="007D46EA" w:rsidP="007D46EA">
      <w:pPr>
        <w:pStyle w:val="StandardRisoluzionedelConsigliodiStato"/>
      </w:pPr>
    </w:p>
    <w:p w:rsidR="007D46EA" w:rsidRPr="005C5BE5" w:rsidRDefault="007D46EA" w:rsidP="007D46EA">
      <w:pPr>
        <w:pStyle w:val="StandardRisoluzionedelConsigliodiStato"/>
      </w:pPr>
    </w:p>
    <w:p w:rsidR="007D46EA" w:rsidRPr="005C5BE5" w:rsidRDefault="007D46EA" w:rsidP="007D46EA">
      <w:pPr>
        <w:pStyle w:val="StandardRisoluzionedelConsigliodiStato"/>
      </w:pPr>
    </w:p>
    <w:p w:rsidR="00D649A8" w:rsidRPr="00132418" w:rsidRDefault="00D649A8" w:rsidP="00D33940">
      <w:pPr>
        <w:pStyle w:val="StandardRisoluzionedelConsigliodiStato"/>
        <w:ind w:right="-1"/>
      </w:pPr>
    </w:p>
    <w:sectPr w:rsidR="00D649A8" w:rsidRPr="00132418"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18" w:rsidRDefault="00132418" w:rsidP="00F657BF">
      <w:r>
        <w:separator/>
      </w:r>
    </w:p>
  </w:endnote>
  <w:endnote w:type="continuationSeparator" w:id="0">
    <w:p w:rsidR="00132418" w:rsidRDefault="0013241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8169B" w:rsidP="00912E34">
          <w:pPr>
            <w:tabs>
              <w:tab w:val="center" w:pos="2382"/>
            </w:tabs>
          </w:pPr>
        </w:p>
      </w:tc>
      <w:tc>
        <w:tcPr>
          <w:tcW w:w="721" w:type="dxa"/>
        </w:tcPr>
        <w:p w:rsidR="00912E34" w:rsidRPr="003D1008" w:rsidRDefault="00FD202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D202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8169B"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8169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18" w:rsidRDefault="00132418" w:rsidP="00F657BF">
      <w:r>
        <w:separator/>
      </w:r>
    </w:p>
  </w:footnote>
  <w:footnote w:type="continuationSeparator" w:id="0">
    <w:p w:rsidR="00132418" w:rsidRDefault="0013241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8169B"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6E2ACBE-8346-4052-BE24-130EB7199F6B}"/>
              <w:text w:multiLine="1"/>
            </w:sdtPr>
            <w:sdtEndPr/>
            <w:sdtContent>
              <w:r w:rsidR="00FD202D">
                <w:rPr>
                  <w:rFonts w:ascii="Gill Alt One MT Light" w:hAnsi="Gill Alt One MT Light"/>
                  <w:sz w:val="16"/>
                  <w:szCs w:val="16"/>
                </w:rPr>
                <w:t>Repubblica e Cantone Ticino</w:t>
              </w:r>
            </w:sdtContent>
          </w:sdt>
        </w:p>
        <w:p w:rsidR="005012EC" w:rsidRPr="00E8185F" w:rsidRDefault="0098169B"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6E2ACBE-8346-4052-BE24-130EB7199F6B}"/>
              <w:text w:multiLine="1"/>
            </w:sdtPr>
            <w:sdtEndPr/>
            <w:sdtContent>
              <w:r w:rsidR="001A6A80">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rsidR="005012EC" w:rsidRPr="004204CB" w:rsidRDefault="00FD202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10C15">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10C15">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6E2ACBE-8346-4052-BE24-130EB7199F6B}"/>
          <w:text w:multiLine="1"/>
        </w:sdtPr>
        <w:sdtEndPr/>
        <w:sdtContent>
          <w:tc>
            <w:tcPr>
              <w:tcW w:w="8383" w:type="dxa"/>
              <w:tcBorders>
                <w:left w:val="single" w:sz="4" w:space="0" w:color="auto"/>
              </w:tcBorders>
              <w:tcMar>
                <w:top w:w="0" w:type="dxa"/>
                <w:left w:w="142" w:type="dxa"/>
              </w:tcMar>
            </w:tcPr>
            <w:p w:rsidR="005012EC" w:rsidRPr="00132418" w:rsidRDefault="001A6A80"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8363 R del 20 febbraio 2024</w:t>
              </w:r>
            </w:p>
          </w:tc>
        </w:sdtContent>
      </w:sdt>
      <w:tc>
        <w:tcPr>
          <w:tcW w:w="1710" w:type="dxa"/>
          <w:tcBorders>
            <w:top w:val="single" w:sz="4" w:space="0" w:color="auto"/>
          </w:tcBorders>
        </w:tcPr>
        <w:p w:rsidR="005012EC" w:rsidRPr="00132418" w:rsidRDefault="0098169B" w:rsidP="00662409">
          <w:pPr>
            <w:pStyle w:val="InvisibleLine"/>
            <w:rPr>
              <w:lang w:val="it-CH"/>
            </w:rPr>
          </w:pPr>
        </w:p>
      </w:tc>
    </w:tr>
  </w:tbl>
  <w:p w:rsidR="00F657BF" w:rsidRPr="00980362" w:rsidRDefault="00FD202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6E2ACBE-8346-4052-BE24-130EB7199F6B}"/>
                            <w:text w:multiLine="1"/>
                          </w:sdtPr>
                          <w:sdtEndPr/>
                          <w:sdtContent>
                            <w:p w:rsidR="008065E8" w:rsidRPr="00411371" w:rsidRDefault="00FD202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3FA0784-1CF9-4FD6-A223-5D3B637F6CBE}"/>
                      <w:text w:multiLine="1"/>
                    </w:sdtPr>
                    <w:sdtEndPr/>
                    <w:sdtContent>
                      <w:p w:rsidR="008065E8" w:rsidRPr="00411371" w:rsidRDefault="00FD202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8169B" w:rsidP="00932E26">
          <w:pPr>
            <w:pStyle w:val="InvisibleLine"/>
            <w:spacing w:line="240" w:lineRule="auto"/>
            <w:ind w:left="15"/>
            <w:rPr>
              <w:rFonts w:ascii="Gill Alt One MT Light" w:hAnsi="Gill Alt One MT Light"/>
              <w:sz w:val="16"/>
              <w:lang w:val="it-CH"/>
            </w:rPr>
          </w:pPr>
        </w:p>
        <w:p w:rsidR="00CD5F73" w:rsidRDefault="00FD202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8169B"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8169B" w:rsidP="00D07D6E">
          <w:pPr>
            <w:pStyle w:val="Level"/>
            <w:ind w:left="150"/>
            <w:rPr>
              <w:sz w:val="16"/>
            </w:rPr>
          </w:pPr>
        </w:p>
      </w:tc>
      <w:tc>
        <w:tcPr>
          <w:tcW w:w="209" w:type="pct"/>
          <w:tcBorders>
            <w:top w:val="nil"/>
            <w:bottom w:val="single" w:sz="4" w:space="0" w:color="auto"/>
          </w:tcBorders>
        </w:tcPr>
        <w:p w:rsidR="00662409" w:rsidRDefault="00FD202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7799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D202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10C1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210C15">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6E2ACBE-8346-4052-BE24-130EB7199F6B}"/>
          <w:text w:multiLine="1"/>
        </w:sdtPr>
        <w:sdtEndPr/>
        <w:sdtContent>
          <w:tc>
            <w:tcPr>
              <w:tcW w:w="5000" w:type="pct"/>
              <w:gridSpan w:val="6"/>
              <w:tcBorders>
                <w:left w:val="nil"/>
                <w:right w:val="nil"/>
              </w:tcBorders>
              <w:noWrap/>
              <w:tcMar>
                <w:top w:w="0" w:type="dxa"/>
              </w:tcMar>
              <w:vAlign w:val="bottom"/>
            </w:tcPr>
            <w:p w:rsidR="00662409" w:rsidRPr="008C03B5" w:rsidRDefault="001A6A8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D202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8169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D202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8169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D202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8169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8169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6E2ACBE-8346-4052-BE24-130EB7199F6B}"/>
              <w:text w:multiLine="1"/>
            </w:sdtPr>
            <w:sdtEndPr/>
            <w:sdtContent>
              <w:r w:rsidR="001A6A80">
                <w:rPr>
                  <w:rFonts w:cstheme="minorHAnsi"/>
                  <w:b/>
                  <w:sz w:val="24"/>
                  <w:szCs w:val="24"/>
                </w:rPr>
                <w:t>8363 R</w:t>
              </w:r>
            </w:sdtContent>
          </w:sdt>
        </w:p>
      </w:tc>
      <w:sdt>
        <w:sdtPr>
          <w:rPr>
            <w:sz w:val="24"/>
          </w:rPr>
          <w:alias w:val="DocParam.Date"/>
          <w:id w:val="-464426178"/>
          <w:dataBinding w:xpath="//DateTime[@id='DocParam.Date']" w:storeItemID="{F6E2ACBE-8346-4052-BE24-130EB7199F6B}"/>
          <w:date w:fullDate="2024-02-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A6A80" w:rsidP="00A532F6">
              <w:pPr>
                <w:pStyle w:val="Data"/>
              </w:pPr>
              <w:r>
                <w:rPr>
                  <w:sz w:val="24"/>
                </w:rPr>
                <w:t>20 febbraio 2024</w:t>
              </w:r>
            </w:p>
          </w:tc>
        </w:sdtContent>
      </w:sdt>
      <w:tc>
        <w:tcPr>
          <w:tcW w:w="3218" w:type="pct"/>
          <w:gridSpan w:val="4"/>
          <w:tcBorders>
            <w:top w:val="nil"/>
            <w:left w:val="nil"/>
            <w:bottom w:val="nil"/>
            <w:right w:val="nil"/>
          </w:tcBorders>
        </w:tcPr>
        <w:p w:rsidR="008C03B5" w:rsidRPr="00BE22A2" w:rsidRDefault="0098169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6E2ACBE-8346-4052-BE24-130EB7199F6B}"/>
              <w:text w:multiLine="1"/>
            </w:sdtPr>
            <w:sdtEndPr/>
            <w:sdtContent>
              <w:r w:rsidR="001A6A80">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8169B" w:rsidP="00D07D6E">
          <w:pPr>
            <w:pStyle w:val="Level"/>
            <w:ind w:left="150"/>
            <w:rPr>
              <w:rFonts w:ascii="Gill Alt One MT Light" w:hAnsi="Gill Alt One MT Light"/>
              <w:sz w:val="16"/>
              <w:szCs w:val="16"/>
            </w:rPr>
          </w:pPr>
        </w:p>
      </w:tc>
    </w:tr>
  </w:tbl>
  <w:p w:rsidR="00F657BF" w:rsidRPr="00DA2879" w:rsidRDefault="00FD202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0210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6E2ACBE-8346-4052-BE24-130EB7199F6B}"/>
                            <w:text w:multiLine="1"/>
                          </w:sdtPr>
                          <w:sdtEndPr/>
                          <w:sdtContent>
                            <w:p w:rsidR="00E93620" w:rsidRPr="00411371" w:rsidRDefault="00FD202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3FA0784-1CF9-4FD6-A223-5D3B637F6CBE}"/>
                      <w:text w:multiLine="1"/>
                    </w:sdtPr>
                    <w:sdtEndPr/>
                    <w:sdtContent>
                      <w:p w:rsidR="00E93620" w:rsidRPr="00411371" w:rsidRDefault="00FD202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18"/>
    <w:rsid w:val="00132418"/>
    <w:rsid w:val="001A6A80"/>
    <w:rsid w:val="001C4AD5"/>
    <w:rsid w:val="00210C15"/>
    <w:rsid w:val="002B5D9F"/>
    <w:rsid w:val="00363818"/>
    <w:rsid w:val="00371309"/>
    <w:rsid w:val="003B756D"/>
    <w:rsid w:val="00403ADB"/>
    <w:rsid w:val="004061C1"/>
    <w:rsid w:val="004D5331"/>
    <w:rsid w:val="00540E6C"/>
    <w:rsid w:val="00572FD3"/>
    <w:rsid w:val="007D46EA"/>
    <w:rsid w:val="008720C4"/>
    <w:rsid w:val="008D1ABD"/>
    <w:rsid w:val="008F52AF"/>
    <w:rsid w:val="00924B85"/>
    <w:rsid w:val="009467C5"/>
    <w:rsid w:val="0098169B"/>
    <w:rsid w:val="009C5E5A"/>
    <w:rsid w:val="00A126F9"/>
    <w:rsid w:val="00AD6250"/>
    <w:rsid w:val="00AF0268"/>
    <w:rsid w:val="00B06645"/>
    <w:rsid w:val="00BF0A1F"/>
    <w:rsid w:val="00BF5DB9"/>
    <w:rsid w:val="00BF782D"/>
    <w:rsid w:val="00C73334"/>
    <w:rsid w:val="00CA0327"/>
    <w:rsid w:val="00D21D92"/>
    <w:rsid w:val="00D33940"/>
    <w:rsid w:val="00D600FD"/>
    <w:rsid w:val="00D649A8"/>
    <w:rsid w:val="00D72840"/>
    <w:rsid w:val="00EB088A"/>
    <w:rsid w:val="00F657BF"/>
    <w:rsid w:val="00FD20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0C745E"/>
  <w15:docId w15:val="{EB011907-FED8-4C1F-9465-30B02D86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540E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0E6C"/>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0094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97ec417b-b02e-497f-b304-b5e42f85563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2077994651</Id>
      <Width>0</Width>
      <Height>0</Height>
      <XPath>//Image[@id='Profile.Org.WappenSW']</XPath>
      <ImageHash>02f1c0cdac6aeac316213b2e7cb733a0</ImageHash>
    </ImageSizeDefinition>
    <ImageSizeDefinition>
      <Id>302108420</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f f 3 4 6 f b 2 - 5 1 9 3 - 4 e 3 2 - a c e 6 - b 2 4 b 3 d 4 5 7 c 9 b "   t I d = " a 3 6 2 a 5 d 4 - 9 5 8 9 - 4 1 b f - a 4 e 6 - 4 f 8 7 c 4 e 4 1 2 3 9 "   i n t e r n a l T I d = " 9 0 6 4 c c 7 f - 3 1 6 d - 4 6 b 1 - a 4 a c - 7 4 8 6 0 c 3 f 8 a 5 b "   m t I d = " 2 7 5 a f 3 2 e - b c 4 0 - 4 5 c 2 - 8 5 b 7 - a f b 1 c 0 3 8 2 6 5 3 "   r e v i s i o n = " 0 "   c r e a t e d m a j o r v e r s i o n = " 0 "   c r e a t e d m i n o r v e r s i o n = " 0 "   c r e a t e d = " 2 0 2 4 - 0 2 - 2 1 T 0 7 : 3 9 : 4 4 . 9 7 3 3 6 2 9 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 2 0 2 4 - 0 2 - 2 0 T 0 0 : 0 0 : 0 0 Z < / D a t e T i m e >  
                 < T e x t   i d = " D o c P a r a m . N u m b e r " > < ! [ C D A T A [ 8 3 6 3 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n .   8 3 6 3   R   d e l   2 0   f e b b r a i o   2 0 2 4 ] ] > < / 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T e x t >  
                 < T e x t   i d = " C u s t o m E l e m e n t s . F i e l d s . T i t o l o 2 "   l a b e l = " C u s t o m E l e m e n t s . F i e l d s . T i t o l o 2 " > < ! [ C D A T A [ R a p p o r t o   n .   8 3 6 3   R   d e l   2 0   f e b b r 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7B35A495-89C7-4977-8C42-661605ECEC4E}">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6E2ACBE-8346-4052-BE24-130EB7199F6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97ec417b-b02e-497f-b304-b5e42f855637.dotx</Template>
  <TotalTime>6</TotalTime>
  <Pages>4</Pages>
  <Words>1410</Words>
  <Characters>8038</Characters>
  <Application>Microsoft Office Word</Application>
  <DocSecurity>0</DocSecurity>
  <Lines>66</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18</cp:revision>
  <cp:lastPrinted>2024-02-27T06:49:00Z</cp:lastPrinted>
  <dcterms:created xsi:type="dcterms:W3CDTF">2024-02-22T13:48:00Z</dcterms:created>
  <dcterms:modified xsi:type="dcterms:W3CDTF">2024-02-27T06:50:00Z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