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3FB" w:rsidRDefault="00EF03FB" w:rsidP="00EF03FB">
      <w:pPr>
        <w:shd w:val="clear" w:color="auto" w:fill="FFFFFF"/>
        <w:rPr>
          <w:rFonts w:eastAsia="Calibri" w:cs="Arial"/>
          <w:b/>
          <w:sz w:val="28"/>
          <w:szCs w:val="28"/>
        </w:rPr>
      </w:pPr>
      <w:r>
        <w:rPr>
          <w:rFonts w:eastAsia="Calibri" w:cs="Arial"/>
          <w:b/>
          <w:sz w:val="28"/>
          <w:szCs w:val="28"/>
        </w:rPr>
        <w:t>d</w:t>
      </w:r>
      <w:r w:rsidRPr="00EF03FB">
        <w:rPr>
          <w:rFonts w:eastAsia="Calibri" w:cs="Arial"/>
          <w:b/>
          <w:sz w:val="28"/>
          <w:szCs w:val="28"/>
        </w:rPr>
        <w:t xml:space="preserve">ella Commissione gestione e finanze </w:t>
      </w:r>
    </w:p>
    <w:p w:rsidR="00EF03FB" w:rsidRPr="00EF03FB" w:rsidRDefault="00EF03FB" w:rsidP="00EF03FB">
      <w:pPr>
        <w:shd w:val="clear" w:color="auto" w:fill="FFFFFF"/>
        <w:rPr>
          <w:rFonts w:eastAsia="Calibri" w:cs="Arial"/>
          <w:b/>
          <w:sz w:val="28"/>
          <w:szCs w:val="28"/>
        </w:rPr>
      </w:pPr>
      <w:r w:rsidRPr="00EF03FB">
        <w:rPr>
          <w:rFonts w:eastAsia="Calibri" w:cs="Arial"/>
          <w:b/>
          <w:sz w:val="28"/>
          <w:szCs w:val="28"/>
        </w:rPr>
        <w:t xml:space="preserve">sul </w:t>
      </w:r>
      <w:r>
        <w:rPr>
          <w:rFonts w:eastAsia="Calibri" w:cs="Arial"/>
          <w:b/>
          <w:sz w:val="28"/>
          <w:szCs w:val="28"/>
        </w:rPr>
        <w:t>m</w:t>
      </w:r>
      <w:r w:rsidRPr="00EF03FB">
        <w:rPr>
          <w:rFonts w:eastAsia="Calibri" w:cs="Arial"/>
          <w:b/>
          <w:sz w:val="28"/>
          <w:szCs w:val="28"/>
        </w:rPr>
        <w:t>essaggio 17 gennaio 2024 concernente la concessione al Comune di Paradiso di un contributo unico di CHF 900'000.00 per le opere di ampliamento della Casa per anziani Residenza Paradiso, di Paradiso</w:t>
      </w:r>
    </w:p>
    <w:p w:rsidR="00EF03FB" w:rsidRPr="00EF03FB" w:rsidRDefault="00EF03FB" w:rsidP="00EF03FB">
      <w:pPr>
        <w:shd w:val="clear" w:color="auto" w:fill="FFFFFF"/>
        <w:rPr>
          <w:rFonts w:asciiTheme="minorHAnsi" w:eastAsia="Times New Roman" w:hAnsiTheme="minorHAnsi" w:cstheme="minorHAnsi"/>
          <w:color w:val="212121"/>
          <w:sz w:val="24"/>
          <w:szCs w:val="24"/>
          <w:lang w:eastAsia="it-CH"/>
        </w:rPr>
      </w:pPr>
    </w:p>
    <w:p w:rsidR="00EF03FB" w:rsidRPr="00EF03FB" w:rsidRDefault="00EF03FB" w:rsidP="00EF03FB">
      <w:pPr>
        <w:shd w:val="clear" w:color="auto" w:fill="FFFFFF"/>
        <w:rPr>
          <w:rFonts w:asciiTheme="minorHAnsi" w:eastAsia="Times New Roman" w:hAnsiTheme="minorHAnsi" w:cstheme="minorHAnsi"/>
          <w:color w:val="212121"/>
          <w:sz w:val="24"/>
          <w:szCs w:val="24"/>
          <w:lang w:eastAsia="it-CH"/>
        </w:rPr>
      </w:pPr>
    </w:p>
    <w:p w:rsidR="00EF03FB" w:rsidRPr="00EF03FB" w:rsidRDefault="00EF03FB" w:rsidP="00EF03FB">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EF03FB">
        <w:rPr>
          <w:rFonts w:eastAsia="Calibri" w:cs="Times New Roman"/>
          <w:caps/>
          <w:sz w:val="24"/>
          <w:szCs w:val="24"/>
          <w:lang w:val="it-IT" w:eastAsia="it-IT"/>
        </w:rPr>
        <w:t>INTRODUZIONE</w:t>
      </w:r>
    </w:p>
    <w:p w:rsidR="00EF03FB" w:rsidRPr="008D2EB3" w:rsidRDefault="00EF03FB" w:rsidP="00EF03FB">
      <w:pPr>
        <w:shd w:val="clear" w:color="auto" w:fill="FFFFFF"/>
        <w:rPr>
          <w:rFonts w:asciiTheme="minorHAnsi" w:eastAsia="Times New Roman" w:hAnsiTheme="minorHAnsi" w:cstheme="minorHAnsi"/>
          <w:sz w:val="24"/>
          <w:szCs w:val="24"/>
          <w:lang w:eastAsia="it-CH"/>
        </w:rPr>
      </w:pPr>
      <w:r w:rsidRPr="008D2EB3">
        <w:rPr>
          <w:rFonts w:asciiTheme="minorHAnsi" w:eastAsia="Times New Roman" w:hAnsiTheme="minorHAnsi" w:cstheme="minorHAnsi"/>
          <w:sz w:val="24"/>
          <w:szCs w:val="24"/>
          <w:lang w:eastAsia="it-CH"/>
        </w:rPr>
        <w:t xml:space="preserve">Con il messaggio n. 8388 del 17 gennaio 2024 il Consiglio di Stato propone la concessione di un credito d’investimento di </w:t>
      </w:r>
      <w:proofErr w:type="spellStart"/>
      <w:r w:rsidRPr="008D2EB3">
        <w:rPr>
          <w:rFonts w:asciiTheme="minorHAnsi" w:eastAsia="Times New Roman" w:hAnsiTheme="minorHAnsi" w:cstheme="minorHAnsi"/>
          <w:sz w:val="24"/>
          <w:szCs w:val="24"/>
          <w:lang w:eastAsia="it-CH"/>
        </w:rPr>
        <w:t>fr</w:t>
      </w:r>
      <w:proofErr w:type="spellEnd"/>
      <w:r w:rsidRPr="008D2EB3">
        <w:rPr>
          <w:rFonts w:asciiTheme="minorHAnsi" w:eastAsia="Times New Roman" w:hAnsiTheme="minorHAnsi" w:cstheme="minorHAnsi"/>
          <w:sz w:val="24"/>
          <w:szCs w:val="24"/>
          <w:lang w:eastAsia="it-CH"/>
        </w:rPr>
        <w:t>. 900’000 a favore del Comune di Paradiso, per i lavori di ampliamento e ristrutturazione della casa per anziani comunale Residenza Paradiso.</w:t>
      </w:r>
    </w:p>
    <w:p w:rsidR="00EF03FB" w:rsidRPr="008D2EB3" w:rsidRDefault="00EF03FB" w:rsidP="00EF03FB">
      <w:pPr>
        <w:shd w:val="clear" w:color="auto" w:fill="FFFFFF"/>
        <w:rPr>
          <w:rFonts w:asciiTheme="minorHAnsi" w:eastAsia="Times New Roman" w:hAnsiTheme="minorHAnsi" w:cstheme="minorHAnsi"/>
          <w:sz w:val="24"/>
          <w:szCs w:val="24"/>
          <w:lang w:eastAsia="it-CH"/>
        </w:rPr>
      </w:pPr>
    </w:p>
    <w:p w:rsidR="00EF03FB" w:rsidRPr="008D2EB3" w:rsidRDefault="00EF03FB" w:rsidP="00EF03FB">
      <w:pPr>
        <w:shd w:val="clear" w:color="auto" w:fill="FFFFFF"/>
        <w:rPr>
          <w:rFonts w:asciiTheme="minorHAnsi" w:eastAsia="Times New Roman" w:hAnsiTheme="minorHAnsi" w:cstheme="minorHAnsi"/>
          <w:sz w:val="24"/>
          <w:szCs w:val="24"/>
          <w:lang w:eastAsia="it-CH"/>
        </w:rPr>
      </w:pPr>
      <w:r w:rsidRPr="008D2EB3">
        <w:rPr>
          <w:rFonts w:asciiTheme="minorHAnsi" w:eastAsia="Times New Roman" w:hAnsiTheme="minorHAnsi" w:cstheme="minorHAnsi"/>
          <w:sz w:val="24"/>
          <w:szCs w:val="24"/>
          <w:lang w:eastAsia="it-CH"/>
        </w:rPr>
        <w:t>La struttura, edificata negli anni novanta disponeva inizialmente di 76 posti letto per anziani e 10 posti letto per persone disabili con necessità particolari di cure e assistenza.</w:t>
      </w:r>
    </w:p>
    <w:p w:rsidR="00EF03FB" w:rsidRPr="008D2EB3" w:rsidRDefault="00EF03FB" w:rsidP="00EF03FB">
      <w:pPr>
        <w:shd w:val="clear" w:color="auto" w:fill="FFFFFF"/>
        <w:rPr>
          <w:rFonts w:asciiTheme="minorHAnsi" w:eastAsia="Times New Roman" w:hAnsiTheme="minorHAnsi" w:cstheme="minorHAnsi"/>
          <w:sz w:val="24"/>
          <w:szCs w:val="24"/>
          <w:lang w:eastAsia="it-CH"/>
        </w:rPr>
      </w:pPr>
      <w:r w:rsidRPr="008D2EB3">
        <w:rPr>
          <w:rFonts w:asciiTheme="minorHAnsi" w:eastAsia="Times New Roman" w:hAnsiTheme="minorHAnsi" w:cstheme="minorHAnsi"/>
          <w:sz w:val="24"/>
          <w:szCs w:val="24"/>
          <w:lang w:eastAsia="it-CH"/>
        </w:rPr>
        <w:t>Il finanziamento della struttura avviene tramite due contratti di prestazione distinti basati sulla Legge concernente il promovimento, il coordinamento e il finanziamento delle attività a favore delle persone anziane (</w:t>
      </w:r>
      <w:proofErr w:type="spellStart"/>
      <w:r w:rsidRPr="008D2EB3">
        <w:rPr>
          <w:rFonts w:asciiTheme="minorHAnsi" w:eastAsia="Times New Roman" w:hAnsiTheme="minorHAnsi" w:cstheme="minorHAnsi"/>
          <w:sz w:val="24"/>
          <w:szCs w:val="24"/>
          <w:lang w:eastAsia="it-CH"/>
        </w:rPr>
        <w:t>LAnz</w:t>
      </w:r>
      <w:proofErr w:type="spellEnd"/>
      <w:r w:rsidRPr="008D2EB3">
        <w:rPr>
          <w:rFonts w:asciiTheme="minorHAnsi" w:eastAsia="Times New Roman" w:hAnsiTheme="minorHAnsi" w:cstheme="minorHAnsi"/>
          <w:sz w:val="24"/>
          <w:szCs w:val="24"/>
          <w:lang w:eastAsia="it-CH"/>
        </w:rPr>
        <w:t>), del 30 novembre 2010 e sulla Legge per l’integrazione sociale e professionale degli invalidi (</w:t>
      </w:r>
      <w:proofErr w:type="spellStart"/>
      <w:r w:rsidRPr="008D2EB3">
        <w:rPr>
          <w:rFonts w:asciiTheme="minorHAnsi" w:eastAsia="Times New Roman" w:hAnsiTheme="minorHAnsi" w:cstheme="minorHAnsi"/>
          <w:sz w:val="24"/>
          <w:szCs w:val="24"/>
          <w:lang w:eastAsia="it-CH"/>
        </w:rPr>
        <w:t>Lispi</w:t>
      </w:r>
      <w:proofErr w:type="spellEnd"/>
      <w:r w:rsidRPr="008D2EB3">
        <w:rPr>
          <w:rFonts w:asciiTheme="minorHAnsi" w:eastAsia="Times New Roman" w:hAnsiTheme="minorHAnsi" w:cstheme="minorHAnsi"/>
          <w:sz w:val="24"/>
          <w:szCs w:val="24"/>
          <w:lang w:eastAsia="it-CH"/>
        </w:rPr>
        <w:t>), del 14 marzo 1979.</w:t>
      </w:r>
    </w:p>
    <w:p w:rsidR="00EF03FB" w:rsidRPr="008D2EB3" w:rsidRDefault="00EF03FB" w:rsidP="00EF03FB">
      <w:pPr>
        <w:shd w:val="clear" w:color="auto" w:fill="FFFFFF"/>
        <w:rPr>
          <w:rFonts w:asciiTheme="minorHAnsi" w:eastAsia="Times New Roman" w:hAnsiTheme="minorHAnsi" w:cstheme="minorHAnsi"/>
          <w:sz w:val="24"/>
          <w:szCs w:val="24"/>
          <w:lang w:eastAsia="it-CH"/>
        </w:rPr>
      </w:pPr>
    </w:p>
    <w:p w:rsidR="00EF03FB" w:rsidRPr="008D2EB3" w:rsidRDefault="00EF03FB" w:rsidP="00EF03FB">
      <w:pPr>
        <w:shd w:val="clear" w:color="auto" w:fill="FFFFFF"/>
        <w:rPr>
          <w:rFonts w:asciiTheme="minorHAnsi" w:eastAsia="Times New Roman" w:hAnsiTheme="minorHAnsi" w:cstheme="minorHAnsi"/>
          <w:sz w:val="24"/>
          <w:szCs w:val="24"/>
          <w:lang w:eastAsia="it-CH"/>
        </w:rPr>
      </w:pPr>
      <w:r w:rsidRPr="008D2EB3">
        <w:rPr>
          <w:rFonts w:asciiTheme="minorHAnsi" w:eastAsia="Times New Roman" w:hAnsiTheme="minorHAnsi" w:cstheme="minorHAnsi"/>
          <w:sz w:val="24"/>
          <w:szCs w:val="24"/>
          <w:lang w:eastAsia="it-CH"/>
        </w:rPr>
        <w:t>A vent’anni dalla sua messa in esercizio la struttura richiede alcuni interventi strutturali che permetteranno un leggero ampliamento dei posti letto della casa per anziani e alcuni interventi per assicurare un’organizzazione efficiente e moderna. La prima fase di questi lavori è stata avviata nel 2020, limitatamente al reparto disabili e ha permesso un ampliamento della capacità ricettiva da 10 a 14 posti letto.</w:t>
      </w:r>
    </w:p>
    <w:p w:rsidR="00EF03FB" w:rsidRPr="008D2EB3" w:rsidRDefault="00EF03FB" w:rsidP="00EF03FB">
      <w:pPr>
        <w:shd w:val="clear" w:color="auto" w:fill="FFFFFF"/>
        <w:rPr>
          <w:rFonts w:asciiTheme="minorHAnsi" w:eastAsia="Times New Roman" w:hAnsiTheme="minorHAnsi" w:cstheme="minorHAnsi"/>
          <w:sz w:val="24"/>
          <w:szCs w:val="24"/>
          <w:lang w:eastAsia="it-CH"/>
        </w:rPr>
      </w:pPr>
    </w:p>
    <w:p w:rsidR="00EF03FB" w:rsidRPr="008D2EB3" w:rsidRDefault="00EF03FB" w:rsidP="00EF03FB">
      <w:pPr>
        <w:shd w:val="clear" w:color="auto" w:fill="FFFFFF"/>
        <w:rPr>
          <w:rFonts w:asciiTheme="minorHAnsi" w:eastAsia="Times New Roman" w:hAnsiTheme="minorHAnsi" w:cstheme="minorHAnsi"/>
          <w:sz w:val="24"/>
          <w:szCs w:val="24"/>
          <w:lang w:eastAsia="it-CH"/>
        </w:rPr>
      </w:pPr>
      <w:r w:rsidRPr="008D2EB3">
        <w:rPr>
          <w:rFonts w:asciiTheme="minorHAnsi" w:eastAsia="Times New Roman" w:hAnsiTheme="minorHAnsi" w:cstheme="minorHAnsi"/>
          <w:sz w:val="24"/>
          <w:szCs w:val="24"/>
          <w:lang w:eastAsia="it-CH"/>
        </w:rPr>
        <w:t xml:space="preserve">L’esecuzione di questi primi lavori ha permesso di mettere in luce le esigenze complessive della casa che, anche a seguito dell’esperienza della pandemia, hanno condotto il Comune di Paradiso a sottoporre la presente richiesta di finanziamento per i lavori di ammodernamento e ampliamento del settore casa anziani. </w:t>
      </w:r>
    </w:p>
    <w:p w:rsidR="00EF03FB" w:rsidRPr="008D2EB3" w:rsidRDefault="00EF03FB" w:rsidP="00EF03FB">
      <w:pPr>
        <w:shd w:val="clear" w:color="auto" w:fill="FFFFFF"/>
        <w:rPr>
          <w:rFonts w:asciiTheme="minorHAnsi" w:eastAsia="Times New Roman" w:hAnsiTheme="minorHAnsi" w:cstheme="minorHAnsi"/>
          <w:sz w:val="24"/>
          <w:szCs w:val="24"/>
          <w:lang w:eastAsia="it-CH"/>
        </w:rPr>
      </w:pPr>
    </w:p>
    <w:p w:rsidR="00EF03FB" w:rsidRPr="008D2EB3" w:rsidRDefault="00EF03FB" w:rsidP="00EF03FB">
      <w:pPr>
        <w:shd w:val="clear" w:color="auto" w:fill="FFFFFF"/>
        <w:rPr>
          <w:rFonts w:asciiTheme="minorHAnsi" w:eastAsia="Times New Roman" w:hAnsiTheme="minorHAnsi" w:cstheme="minorHAnsi"/>
          <w:sz w:val="24"/>
          <w:szCs w:val="24"/>
          <w:lang w:eastAsia="it-CH"/>
        </w:rPr>
      </w:pPr>
      <w:r w:rsidRPr="008D2EB3">
        <w:rPr>
          <w:rFonts w:asciiTheme="minorHAnsi" w:eastAsia="Times New Roman" w:hAnsiTheme="minorHAnsi" w:cstheme="minorHAnsi"/>
          <w:sz w:val="24"/>
          <w:szCs w:val="24"/>
          <w:lang w:eastAsia="it-CH"/>
        </w:rPr>
        <w:t>La possibilità di usufruire del cantiere già installato per la ristrutturazione del reparto disabili permette di facilitare l’intervento di sopraelevazione della struttura per creare e rendere più funzionali gli spazi terapeutici e quelli dei servizi generali del reparto anziani.</w:t>
      </w:r>
    </w:p>
    <w:p w:rsidR="00EF03FB" w:rsidRPr="008D2EB3" w:rsidRDefault="00EF03FB" w:rsidP="00EF03FB">
      <w:pPr>
        <w:shd w:val="clear" w:color="auto" w:fill="FFFFFF"/>
        <w:rPr>
          <w:rFonts w:asciiTheme="minorHAnsi" w:eastAsia="Times New Roman" w:hAnsiTheme="minorHAnsi" w:cstheme="minorHAnsi"/>
          <w:b/>
          <w:bCs/>
          <w:sz w:val="24"/>
          <w:szCs w:val="24"/>
          <w:lang w:eastAsia="it-CH"/>
        </w:rPr>
      </w:pPr>
    </w:p>
    <w:p w:rsidR="00EF03FB" w:rsidRPr="008D2EB3" w:rsidRDefault="00EF03FB" w:rsidP="00EF03FB">
      <w:pPr>
        <w:shd w:val="clear" w:color="auto" w:fill="FFFFFF"/>
        <w:rPr>
          <w:rFonts w:asciiTheme="minorHAnsi" w:eastAsia="Times New Roman" w:hAnsiTheme="minorHAnsi" w:cstheme="minorHAnsi"/>
          <w:b/>
          <w:bCs/>
          <w:sz w:val="24"/>
          <w:szCs w:val="24"/>
          <w:lang w:eastAsia="it-CH"/>
        </w:rPr>
      </w:pPr>
    </w:p>
    <w:p w:rsidR="00EF03FB" w:rsidRPr="008D2EB3" w:rsidRDefault="00EF03FB" w:rsidP="00EF03FB">
      <w:pPr>
        <w:pStyle w:val="Titolo1"/>
        <w:tabs>
          <w:tab w:val="left" w:pos="567"/>
        </w:tabs>
        <w:spacing w:before="0"/>
        <w:ind w:left="567" w:hanging="567"/>
        <w:jc w:val="both"/>
        <w:rPr>
          <w:rFonts w:eastAsia="Calibri" w:cs="Times New Roman"/>
          <w:caps/>
          <w:sz w:val="24"/>
          <w:szCs w:val="24"/>
          <w:lang w:val="it-IT" w:eastAsia="it-IT"/>
        </w:rPr>
      </w:pPr>
      <w:r w:rsidRPr="008D2EB3">
        <w:rPr>
          <w:rFonts w:eastAsia="Calibri" w:cs="Times New Roman"/>
          <w:caps/>
          <w:sz w:val="24"/>
          <w:szCs w:val="24"/>
          <w:lang w:val="it-IT" w:eastAsia="it-IT"/>
        </w:rPr>
        <w:t xml:space="preserve">2. </w:t>
      </w:r>
      <w:r w:rsidRPr="008D2EB3">
        <w:rPr>
          <w:rFonts w:eastAsia="Calibri" w:cs="Times New Roman"/>
          <w:caps/>
          <w:sz w:val="24"/>
          <w:szCs w:val="24"/>
          <w:lang w:val="it-IT" w:eastAsia="it-IT"/>
        </w:rPr>
        <w:tab/>
        <w:t>LA RISTRUTTURAZIONE E L</w:t>
      </w:r>
      <w:bookmarkStart w:id="0" w:name="x__GoBack"/>
      <w:bookmarkEnd w:id="0"/>
      <w:r w:rsidRPr="008D2EB3">
        <w:rPr>
          <w:rFonts w:eastAsia="Calibri" w:cs="Times New Roman"/>
          <w:caps/>
          <w:sz w:val="24"/>
          <w:szCs w:val="24"/>
          <w:lang w:val="it-IT" w:eastAsia="it-IT"/>
        </w:rPr>
        <w:t>’AMPLIAMENTO DELLA CASA PER ANZIANI</w:t>
      </w:r>
    </w:p>
    <w:p w:rsidR="00EF03FB" w:rsidRPr="008D2EB3" w:rsidRDefault="00EF03FB" w:rsidP="00EF03FB">
      <w:pPr>
        <w:shd w:val="clear" w:color="auto" w:fill="FFFFFF"/>
        <w:rPr>
          <w:rFonts w:asciiTheme="minorHAnsi" w:eastAsia="Times New Roman" w:hAnsiTheme="minorHAnsi" w:cstheme="minorHAnsi"/>
          <w:sz w:val="24"/>
          <w:szCs w:val="24"/>
          <w:lang w:eastAsia="it-CH"/>
        </w:rPr>
      </w:pPr>
      <w:r w:rsidRPr="008D2EB3">
        <w:rPr>
          <w:rFonts w:asciiTheme="minorHAnsi" w:eastAsia="Times New Roman" w:hAnsiTheme="minorHAnsi" w:cstheme="minorHAnsi"/>
          <w:sz w:val="24"/>
          <w:szCs w:val="24"/>
          <w:lang w:eastAsia="it-CH"/>
        </w:rPr>
        <w:t>L’intervento prevede la costruzione di 5 nuove camere per residenti anziani e il trasferimento di altrettante camere attualmente collocate su un piano adibito a locali di servizio, cucina e mensa.</w:t>
      </w:r>
    </w:p>
    <w:p w:rsidR="00EF03FB" w:rsidRPr="008D2EB3" w:rsidRDefault="00EF03FB" w:rsidP="00EF03FB">
      <w:pPr>
        <w:shd w:val="clear" w:color="auto" w:fill="FFFFFF"/>
        <w:rPr>
          <w:rFonts w:asciiTheme="minorHAnsi" w:eastAsia="Times New Roman" w:hAnsiTheme="minorHAnsi" w:cstheme="minorHAnsi"/>
          <w:sz w:val="24"/>
          <w:szCs w:val="24"/>
          <w:lang w:eastAsia="it-CH"/>
        </w:rPr>
      </w:pPr>
    </w:p>
    <w:p w:rsidR="00EF03FB" w:rsidRPr="008D2EB3" w:rsidRDefault="00EF03FB" w:rsidP="00EF03FB">
      <w:pPr>
        <w:shd w:val="clear" w:color="auto" w:fill="FFFFFF"/>
        <w:rPr>
          <w:rFonts w:asciiTheme="minorHAnsi" w:eastAsia="Times New Roman" w:hAnsiTheme="minorHAnsi" w:cstheme="minorHAnsi"/>
          <w:sz w:val="24"/>
          <w:szCs w:val="24"/>
          <w:lang w:eastAsia="it-CH"/>
        </w:rPr>
      </w:pPr>
      <w:r w:rsidRPr="008D2EB3">
        <w:rPr>
          <w:rFonts w:asciiTheme="minorHAnsi" w:eastAsia="Times New Roman" w:hAnsiTheme="minorHAnsi" w:cstheme="minorHAnsi"/>
          <w:sz w:val="24"/>
          <w:szCs w:val="24"/>
          <w:lang w:eastAsia="it-CH"/>
        </w:rPr>
        <w:t>Il trasferimento delle cinque camere permetterà di creare spazi per le terapie non farmacologiche, per gli incontri con gli ospiti, per l’ergoterapia, per la stimolazione basale oltre che a spazi conviviali, di socializzazione, a nuovi spogliatoi e a locali per il personale.</w:t>
      </w:r>
    </w:p>
    <w:p w:rsidR="00EF03FB" w:rsidRPr="008D2EB3" w:rsidRDefault="00EF03FB" w:rsidP="00EF03FB">
      <w:pPr>
        <w:shd w:val="clear" w:color="auto" w:fill="FFFFFF"/>
        <w:rPr>
          <w:rFonts w:asciiTheme="minorHAnsi" w:eastAsia="Times New Roman" w:hAnsiTheme="minorHAnsi" w:cstheme="minorHAnsi"/>
          <w:sz w:val="24"/>
          <w:szCs w:val="24"/>
          <w:lang w:eastAsia="it-CH"/>
        </w:rPr>
      </w:pPr>
      <w:r w:rsidRPr="008D2EB3">
        <w:rPr>
          <w:rFonts w:asciiTheme="minorHAnsi" w:eastAsia="Times New Roman" w:hAnsiTheme="minorHAnsi" w:cstheme="minorHAnsi"/>
          <w:sz w:val="24"/>
          <w:szCs w:val="24"/>
          <w:lang w:eastAsia="it-CH"/>
        </w:rPr>
        <w:lastRenderedPageBreak/>
        <w:t>Gli ospiti potranno così beneficiare di un nuovo spazio sopraelevato loro destinato, caratterizzato da un percorso praticabile, delle sedute e uno spazio pergolato.</w:t>
      </w:r>
    </w:p>
    <w:p w:rsidR="00EF03FB" w:rsidRPr="008D2EB3" w:rsidRDefault="00EF03FB" w:rsidP="00EF03FB">
      <w:pPr>
        <w:shd w:val="clear" w:color="auto" w:fill="FFFFFF"/>
        <w:rPr>
          <w:rFonts w:asciiTheme="minorHAnsi" w:eastAsia="Times New Roman" w:hAnsiTheme="minorHAnsi" w:cstheme="minorHAnsi"/>
          <w:sz w:val="24"/>
          <w:szCs w:val="24"/>
          <w:lang w:eastAsia="it-CH"/>
        </w:rPr>
      </w:pPr>
      <w:r w:rsidRPr="008D2EB3">
        <w:rPr>
          <w:rFonts w:asciiTheme="minorHAnsi" w:eastAsia="Times New Roman" w:hAnsiTheme="minorHAnsi" w:cstheme="minorHAnsi"/>
          <w:sz w:val="24"/>
          <w:szCs w:val="24"/>
          <w:lang w:eastAsia="it-CH"/>
        </w:rPr>
        <w:t>Dal profilo energetico il progetto rispetta le normative in materia di isolamento termico, oltre che di protezione solare, con il pregio di avere un fabbisogno termico del 4% più basso rispetto al valore limite imposto.</w:t>
      </w:r>
    </w:p>
    <w:p w:rsidR="00EF03FB" w:rsidRPr="008D2EB3" w:rsidRDefault="00EF03FB" w:rsidP="00EF03FB">
      <w:pPr>
        <w:shd w:val="clear" w:color="auto" w:fill="FFFFFF"/>
        <w:rPr>
          <w:rFonts w:asciiTheme="minorHAnsi" w:eastAsia="Times New Roman" w:hAnsiTheme="minorHAnsi" w:cstheme="minorHAnsi"/>
          <w:sz w:val="24"/>
          <w:szCs w:val="24"/>
          <w:lang w:eastAsia="it-CH"/>
        </w:rPr>
      </w:pPr>
    </w:p>
    <w:p w:rsidR="00EF03FB" w:rsidRPr="008D2EB3" w:rsidRDefault="00EF03FB" w:rsidP="00EF03FB">
      <w:pPr>
        <w:shd w:val="clear" w:color="auto" w:fill="FFFFFF"/>
        <w:rPr>
          <w:rFonts w:asciiTheme="minorHAnsi" w:eastAsia="Times New Roman" w:hAnsiTheme="minorHAnsi" w:cstheme="minorHAnsi"/>
          <w:sz w:val="24"/>
          <w:szCs w:val="24"/>
          <w:lang w:eastAsia="it-CH"/>
        </w:rPr>
      </w:pPr>
    </w:p>
    <w:p w:rsidR="00EF03FB" w:rsidRPr="008D2EB3" w:rsidRDefault="00EF03FB" w:rsidP="00EF03FB">
      <w:pPr>
        <w:pStyle w:val="Titolo1"/>
        <w:tabs>
          <w:tab w:val="left" w:pos="567"/>
        </w:tabs>
        <w:spacing w:before="0"/>
        <w:ind w:left="567" w:hanging="567"/>
        <w:jc w:val="both"/>
        <w:rPr>
          <w:rFonts w:eastAsia="Calibri" w:cs="Times New Roman"/>
          <w:caps/>
          <w:sz w:val="24"/>
          <w:szCs w:val="24"/>
          <w:lang w:val="it-IT" w:eastAsia="it-IT"/>
        </w:rPr>
      </w:pPr>
      <w:r w:rsidRPr="008D2EB3">
        <w:rPr>
          <w:rFonts w:eastAsia="Calibri" w:cs="Times New Roman"/>
          <w:caps/>
          <w:sz w:val="24"/>
          <w:szCs w:val="24"/>
          <w:lang w:val="it-IT" w:eastAsia="it-IT"/>
        </w:rPr>
        <w:t xml:space="preserve">3. </w:t>
      </w:r>
      <w:r w:rsidRPr="008D2EB3">
        <w:rPr>
          <w:rFonts w:eastAsia="Calibri" w:cs="Times New Roman"/>
          <w:caps/>
          <w:sz w:val="24"/>
          <w:szCs w:val="24"/>
          <w:lang w:val="it-IT" w:eastAsia="it-IT"/>
        </w:rPr>
        <w:tab/>
        <w:t>COSTI E FINANZIAMENTO</w:t>
      </w:r>
    </w:p>
    <w:p w:rsidR="00EF03FB" w:rsidRPr="008D2EB3" w:rsidRDefault="00EF03FB" w:rsidP="00EF03FB">
      <w:pPr>
        <w:shd w:val="clear" w:color="auto" w:fill="FFFFFF"/>
        <w:tabs>
          <w:tab w:val="left" w:pos="567"/>
        </w:tabs>
        <w:rPr>
          <w:rFonts w:asciiTheme="minorHAnsi" w:eastAsia="Times New Roman" w:hAnsiTheme="minorHAnsi" w:cstheme="minorHAnsi"/>
          <w:sz w:val="24"/>
          <w:szCs w:val="24"/>
          <w:lang w:eastAsia="it-CH"/>
        </w:rPr>
      </w:pPr>
      <w:r w:rsidRPr="008D2EB3">
        <w:rPr>
          <w:rFonts w:asciiTheme="minorHAnsi" w:eastAsia="Times New Roman" w:hAnsiTheme="minorHAnsi" w:cstheme="minorHAnsi"/>
          <w:sz w:val="24"/>
          <w:szCs w:val="24"/>
          <w:lang w:eastAsia="it-CH"/>
        </w:rPr>
        <w:t>Il costo per l’esecuzione dell’opera, secondo il preventivo (+/-10%), ammonta a 1.8 mio di franchi. Tenuto conto dei parametri settoriali di finanziamento, il valore riconosciuto ai sensi del contributo cantonale corrisponde all’importo del preventivo allestito dal progettista.</w:t>
      </w:r>
    </w:p>
    <w:p w:rsidR="00EF03FB" w:rsidRPr="008D2EB3" w:rsidRDefault="00EF03FB" w:rsidP="00EF03FB">
      <w:pPr>
        <w:shd w:val="clear" w:color="auto" w:fill="FFFFFF"/>
        <w:tabs>
          <w:tab w:val="left" w:pos="567"/>
        </w:tabs>
        <w:rPr>
          <w:rFonts w:asciiTheme="minorHAnsi" w:eastAsia="Times New Roman" w:hAnsiTheme="minorHAnsi" w:cstheme="minorHAnsi"/>
          <w:sz w:val="24"/>
          <w:szCs w:val="24"/>
          <w:lang w:eastAsia="it-CH"/>
        </w:rPr>
      </w:pPr>
    </w:p>
    <w:p w:rsidR="00EF03FB" w:rsidRPr="008D2EB3" w:rsidRDefault="00EF03FB" w:rsidP="00EF03FB">
      <w:pPr>
        <w:shd w:val="clear" w:color="auto" w:fill="FFFFFF"/>
        <w:rPr>
          <w:rFonts w:asciiTheme="minorHAnsi" w:eastAsia="Times New Roman" w:hAnsiTheme="minorHAnsi" w:cstheme="minorHAnsi"/>
          <w:sz w:val="24"/>
          <w:szCs w:val="24"/>
          <w:lang w:eastAsia="it-CH"/>
        </w:rPr>
      </w:pPr>
      <w:r w:rsidRPr="008D2EB3">
        <w:rPr>
          <w:rFonts w:asciiTheme="minorHAnsi" w:eastAsia="Times New Roman" w:hAnsiTheme="minorHAnsi" w:cstheme="minorHAnsi"/>
          <w:sz w:val="24"/>
          <w:szCs w:val="24"/>
          <w:lang w:eastAsia="it-CH"/>
        </w:rPr>
        <w:t xml:space="preserve">La proposta di </w:t>
      </w:r>
      <w:proofErr w:type="spellStart"/>
      <w:r w:rsidRPr="008D2EB3">
        <w:rPr>
          <w:rFonts w:asciiTheme="minorHAnsi" w:eastAsia="Times New Roman" w:hAnsiTheme="minorHAnsi" w:cstheme="minorHAnsi"/>
          <w:sz w:val="24"/>
          <w:szCs w:val="24"/>
          <w:lang w:eastAsia="it-CH"/>
        </w:rPr>
        <w:t>sussidiamento</w:t>
      </w:r>
      <w:proofErr w:type="spellEnd"/>
      <w:r w:rsidRPr="008D2EB3">
        <w:rPr>
          <w:rFonts w:asciiTheme="minorHAnsi" w:eastAsia="Times New Roman" w:hAnsiTheme="minorHAnsi" w:cstheme="minorHAnsi"/>
          <w:sz w:val="24"/>
          <w:szCs w:val="24"/>
          <w:lang w:eastAsia="it-CH"/>
        </w:rPr>
        <w:t xml:space="preserve"> formulata dal Consiglio di Stato ammonta dunque a 900'000 franchi di contributo unico a fondo perso e 900'000 franchi di riconoscimento nei costi di gestio</w:t>
      </w:r>
      <w:bookmarkStart w:id="1" w:name="_GoBack"/>
      <w:bookmarkEnd w:id="1"/>
      <w:r w:rsidRPr="008D2EB3">
        <w:rPr>
          <w:rFonts w:asciiTheme="minorHAnsi" w:eastAsia="Times New Roman" w:hAnsiTheme="minorHAnsi" w:cstheme="minorHAnsi"/>
          <w:sz w:val="24"/>
          <w:szCs w:val="24"/>
          <w:lang w:eastAsia="it-CH"/>
        </w:rPr>
        <w:t>ne del debito ipotecario (interessi e ammortamenti), che saranno finanziati attraverso il contratto di prestazione, fino al limite massimo di franchi 22 per giornata di presenza, secondo quanto previsto dalla normativa di riferimento.</w:t>
      </w:r>
    </w:p>
    <w:p w:rsidR="00EF03FB" w:rsidRPr="008D2EB3" w:rsidRDefault="00EF03FB" w:rsidP="00EF03FB">
      <w:pPr>
        <w:shd w:val="clear" w:color="auto" w:fill="FFFFFF"/>
        <w:rPr>
          <w:rFonts w:asciiTheme="minorHAnsi" w:eastAsia="Times New Roman" w:hAnsiTheme="minorHAnsi" w:cstheme="minorHAnsi"/>
          <w:sz w:val="24"/>
          <w:szCs w:val="24"/>
          <w:lang w:eastAsia="it-CH"/>
        </w:rPr>
      </w:pPr>
    </w:p>
    <w:p w:rsidR="00EF03FB" w:rsidRPr="008D2EB3" w:rsidRDefault="00EF03FB" w:rsidP="00EF03FB">
      <w:pPr>
        <w:shd w:val="clear" w:color="auto" w:fill="FFFFFF"/>
        <w:rPr>
          <w:rFonts w:asciiTheme="minorHAnsi" w:eastAsia="Times New Roman" w:hAnsiTheme="minorHAnsi" w:cstheme="minorHAnsi"/>
          <w:sz w:val="24"/>
          <w:szCs w:val="24"/>
          <w:lang w:eastAsia="it-CH"/>
        </w:rPr>
      </w:pPr>
    </w:p>
    <w:p w:rsidR="00EF03FB" w:rsidRPr="008D2EB3" w:rsidRDefault="00EF03FB" w:rsidP="00EF03FB">
      <w:pPr>
        <w:pStyle w:val="Titolo1"/>
        <w:tabs>
          <w:tab w:val="left" w:pos="567"/>
        </w:tabs>
        <w:spacing w:before="0"/>
        <w:ind w:left="567" w:hanging="567"/>
        <w:jc w:val="both"/>
        <w:rPr>
          <w:rFonts w:eastAsia="Calibri" w:cs="Times New Roman"/>
          <w:caps/>
          <w:sz w:val="24"/>
          <w:szCs w:val="24"/>
          <w:lang w:val="it-IT" w:eastAsia="it-IT"/>
        </w:rPr>
      </w:pPr>
      <w:r w:rsidRPr="008D2EB3">
        <w:rPr>
          <w:rFonts w:eastAsia="Calibri" w:cs="Times New Roman"/>
          <w:caps/>
          <w:sz w:val="24"/>
          <w:szCs w:val="24"/>
          <w:lang w:val="it-IT" w:eastAsia="it-IT"/>
        </w:rPr>
        <w:t xml:space="preserve">4. </w:t>
      </w:r>
      <w:bookmarkStart w:id="2" w:name="x__Toc72136060"/>
      <w:bookmarkStart w:id="3" w:name="x__Toc288374031"/>
      <w:bookmarkStart w:id="4" w:name="x__Toc415050257"/>
      <w:bookmarkEnd w:id="2"/>
      <w:bookmarkEnd w:id="3"/>
      <w:bookmarkEnd w:id="4"/>
      <w:r w:rsidRPr="008D2EB3">
        <w:rPr>
          <w:rFonts w:eastAsia="Calibri" w:cs="Times New Roman"/>
          <w:caps/>
          <w:sz w:val="24"/>
          <w:szCs w:val="24"/>
          <w:lang w:val="it-IT" w:eastAsia="it-IT"/>
        </w:rPr>
        <w:tab/>
        <w:t>CONCLUSIONE</w:t>
      </w:r>
    </w:p>
    <w:p w:rsidR="00EF03FB" w:rsidRPr="008D2EB3" w:rsidRDefault="00EF03FB" w:rsidP="00EF03FB">
      <w:pPr>
        <w:shd w:val="clear" w:color="auto" w:fill="FFFFFF"/>
        <w:rPr>
          <w:rFonts w:asciiTheme="minorHAnsi" w:eastAsia="Times New Roman" w:hAnsiTheme="minorHAnsi" w:cstheme="minorHAnsi"/>
          <w:sz w:val="24"/>
          <w:szCs w:val="24"/>
          <w:lang w:eastAsia="it-CH"/>
        </w:rPr>
      </w:pPr>
      <w:r w:rsidRPr="008D2EB3">
        <w:rPr>
          <w:rFonts w:asciiTheme="minorHAnsi" w:eastAsia="Times New Roman" w:hAnsiTheme="minorHAnsi" w:cstheme="minorHAnsi"/>
          <w:sz w:val="24"/>
          <w:szCs w:val="24"/>
          <w:lang w:eastAsia="it-CH"/>
        </w:rPr>
        <w:t>L’iniziativa è compatibile con la pianificazione integrata del fabbisogno 2021-2030, in linea con il Piano finanziario degli investimenti e con il Piano finanziario di gestione corrente.</w:t>
      </w:r>
    </w:p>
    <w:p w:rsidR="00EF03FB" w:rsidRPr="008D2EB3" w:rsidRDefault="00EF03FB" w:rsidP="00EF03FB">
      <w:pPr>
        <w:shd w:val="clear" w:color="auto" w:fill="FFFFFF"/>
        <w:rPr>
          <w:rFonts w:asciiTheme="minorHAnsi" w:eastAsia="Times New Roman" w:hAnsiTheme="minorHAnsi" w:cstheme="minorHAnsi"/>
          <w:sz w:val="24"/>
          <w:szCs w:val="24"/>
          <w:lang w:eastAsia="it-CH"/>
        </w:rPr>
      </w:pPr>
    </w:p>
    <w:p w:rsidR="00EF03FB" w:rsidRPr="008D2EB3" w:rsidRDefault="00EF03FB" w:rsidP="00EF03FB">
      <w:pPr>
        <w:shd w:val="clear" w:color="auto" w:fill="FFFFFF"/>
        <w:rPr>
          <w:rFonts w:asciiTheme="minorHAnsi" w:eastAsia="Times New Roman" w:hAnsiTheme="minorHAnsi" w:cstheme="minorHAnsi"/>
          <w:sz w:val="24"/>
          <w:szCs w:val="24"/>
          <w:lang w:eastAsia="it-CH"/>
        </w:rPr>
      </w:pPr>
      <w:r w:rsidRPr="008D2EB3">
        <w:rPr>
          <w:rFonts w:asciiTheme="minorHAnsi" w:eastAsia="Times New Roman" w:hAnsiTheme="minorHAnsi" w:cstheme="minorHAnsi"/>
          <w:sz w:val="24"/>
          <w:szCs w:val="24"/>
          <w:lang w:eastAsia="it-CH"/>
        </w:rPr>
        <w:t xml:space="preserve">Con il presente rapporto e in seguito all’analisi delle considerazioni proposte nel messaggio, la Commissione gestione e finanze ritiene siano date le condizioni per approvare il progetto di ristrutturazione e ampliamento parziale del reparto anziani della Residenza Paradiso e per concedere i mezzi finanziari proposti dal Governo. </w:t>
      </w:r>
    </w:p>
    <w:p w:rsidR="00EF03FB" w:rsidRPr="008D2EB3" w:rsidRDefault="00EF03FB" w:rsidP="00EF03FB">
      <w:pPr>
        <w:shd w:val="clear" w:color="auto" w:fill="FFFFFF"/>
        <w:rPr>
          <w:rFonts w:asciiTheme="minorHAnsi" w:eastAsia="Times New Roman" w:hAnsiTheme="minorHAnsi" w:cstheme="minorHAnsi"/>
          <w:sz w:val="24"/>
          <w:szCs w:val="24"/>
          <w:lang w:eastAsia="it-CH"/>
        </w:rPr>
      </w:pPr>
    </w:p>
    <w:p w:rsidR="00EF03FB" w:rsidRPr="008D2EB3" w:rsidRDefault="00EF03FB" w:rsidP="00EF03FB">
      <w:pPr>
        <w:shd w:val="clear" w:color="auto" w:fill="FFFFFF"/>
        <w:rPr>
          <w:rFonts w:asciiTheme="minorHAnsi" w:eastAsia="Times New Roman" w:hAnsiTheme="minorHAnsi" w:cstheme="minorHAnsi"/>
          <w:sz w:val="24"/>
          <w:szCs w:val="24"/>
          <w:lang w:eastAsia="it-CH"/>
        </w:rPr>
      </w:pPr>
      <w:r w:rsidRPr="008D2EB3">
        <w:rPr>
          <w:rFonts w:asciiTheme="minorHAnsi" w:eastAsia="Times New Roman" w:hAnsiTheme="minorHAnsi" w:cstheme="minorHAnsi"/>
          <w:sz w:val="24"/>
          <w:szCs w:val="24"/>
          <w:lang w:eastAsia="it-CH"/>
        </w:rPr>
        <w:t xml:space="preserve">Sulla base delle indicazioni presentate nel messaggio e delle considerazioni esposte nel presente rapporto si propone pertanto di approvare la proposta del Governo e il </w:t>
      </w:r>
      <w:r w:rsidR="00D14E77" w:rsidRPr="008D2EB3">
        <w:rPr>
          <w:rFonts w:asciiTheme="minorHAnsi" w:eastAsia="Times New Roman" w:hAnsiTheme="minorHAnsi" w:cstheme="minorHAnsi"/>
          <w:sz w:val="24"/>
          <w:szCs w:val="24"/>
          <w:lang w:eastAsia="it-CH"/>
        </w:rPr>
        <w:t>d</w:t>
      </w:r>
      <w:r w:rsidRPr="008D2EB3">
        <w:rPr>
          <w:rFonts w:asciiTheme="minorHAnsi" w:eastAsia="Times New Roman" w:hAnsiTheme="minorHAnsi" w:cstheme="minorHAnsi"/>
          <w:sz w:val="24"/>
          <w:szCs w:val="24"/>
          <w:lang w:eastAsia="it-CH"/>
        </w:rPr>
        <w:t>ecreto legislativo allegato al messaggio.</w:t>
      </w:r>
    </w:p>
    <w:p w:rsidR="00EF03FB" w:rsidRPr="008D2EB3" w:rsidRDefault="00EF03FB" w:rsidP="00EF03FB">
      <w:pPr>
        <w:shd w:val="clear" w:color="auto" w:fill="FFFFFF"/>
        <w:rPr>
          <w:rFonts w:asciiTheme="minorHAnsi" w:eastAsia="Times New Roman" w:hAnsiTheme="minorHAnsi" w:cstheme="minorHAnsi"/>
          <w:sz w:val="24"/>
          <w:szCs w:val="24"/>
          <w:lang w:eastAsia="it-CH"/>
        </w:rPr>
      </w:pPr>
    </w:p>
    <w:p w:rsidR="00EF03FB" w:rsidRPr="008D2EB3" w:rsidRDefault="00EF03FB" w:rsidP="00EF03FB">
      <w:pPr>
        <w:shd w:val="clear" w:color="auto" w:fill="FFFFFF"/>
        <w:rPr>
          <w:rFonts w:asciiTheme="minorHAnsi" w:eastAsia="Times New Roman" w:hAnsiTheme="minorHAnsi" w:cstheme="minorHAnsi"/>
          <w:sz w:val="24"/>
          <w:szCs w:val="24"/>
          <w:lang w:eastAsia="it-CH"/>
        </w:rPr>
      </w:pPr>
    </w:p>
    <w:p w:rsidR="00EF03FB" w:rsidRPr="008D2EB3" w:rsidRDefault="00EF03FB" w:rsidP="00EF03FB">
      <w:pPr>
        <w:shd w:val="clear" w:color="auto" w:fill="FFFFFF"/>
        <w:spacing w:after="120"/>
        <w:rPr>
          <w:rFonts w:asciiTheme="minorHAnsi" w:eastAsia="Times New Roman" w:hAnsiTheme="minorHAnsi" w:cstheme="minorHAnsi"/>
          <w:sz w:val="24"/>
          <w:szCs w:val="24"/>
          <w:lang w:eastAsia="it-CH"/>
        </w:rPr>
      </w:pPr>
      <w:r w:rsidRPr="008D2EB3">
        <w:rPr>
          <w:rFonts w:asciiTheme="minorHAnsi" w:eastAsia="Times New Roman" w:hAnsiTheme="minorHAnsi" w:cstheme="minorHAnsi"/>
          <w:sz w:val="24"/>
          <w:szCs w:val="24"/>
          <w:lang w:eastAsia="it-CH"/>
        </w:rPr>
        <w:t>Per la Commissione gestione e finanze:</w:t>
      </w:r>
    </w:p>
    <w:p w:rsidR="00EF03FB" w:rsidRPr="008D2EB3" w:rsidRDefault="00EF03FB" w:rsidP="00EF03FB">
      <w:pPr>
        <w:shd w:val="clear" w:color="auto" w:fill="FFFFFF"/>
        <w:rPr>
          <w:sz w:val="24"/>
          <w:szCs w:val="24"/>
        </w:rPr>
      </w:pPr>
      <w:r w:rsidRPr="008D2EB3">
        <w:rPr>
          <w:rFonts w:asciiTheme="minorHAnsi" w:eastAsia="Times New Roman" w:hAnsiTheme="minorHAnsi" w:cstheme="minorHAnsi"/>
          <w:sz w:val="24"/>
          <w:szCs w:val="24"/>
          <w:lang w:eastAsia="it-CH"/>
        </w:rPr>
        <w:t>Marco Passalia, relatore</w:t>
      </w:r>
    </w:p>
    <w:p w:rsidR="003A4C51" w:rsidRPr="008D2EB3" w:rsidRDefault="003A4C51" w:rsidP="00D33940">
      <w:pPr>
        <w:pStyle w:val="StandardRisoluzionedelConsigliodiStato"/>
        <w:ind w:right="-1"/>
      </w:pPr>
      <w:r w:rsidRPr="008D2EB3">
        <w:t xml:space="preserve">Agustoni - Bignasca - Bourgoin - Caprara - </w:t>
      </w:r>
    </w:p>
    <w:p w:rsidR="003A4C51" w:rsidRPr="008D2EB3" w:rsidRDefault="003A4C51" w:rsidP="00D33940">
      <w:pPr>
        <w:pStyle w:val="StandardRisoluzionedelConsigliodiStato"/>
        <w:ind w:right="-1"/>
      </w:pPr>
      <w:r w:rsidRPr="008D2EB3">
        <w:t xml:space="preserve">Dadò - Durisch - Ferrara -  Galeazzi - Gendotti -  </w:t>
      </w:r>
    </w:p>
    <w:p w:rsidR="003A4C51" w:rsidRPr="008D2EB3" w:rsidRDefault="003A4C51" w:rsidP="00D33940">
      <w:pPr>
        <w:pStyle w:val="StandardRisoluzionedelConsigliodiStato"/>
        <w:ind w:right="-1"/>
      </w:pPr>
      <w:r w:rsidRPr="008D2EB3">
        <w:t xml:space="preserve">Gianella Alessandra - Guerra - Passalia - </w:t>
      </w:r>
    </w:p>
    <w:p w:rsidR="003A4C51" w:rsidRPr="008D2EB3" w:rsidRDefault="003A4C51" w:rsidP="00D33940">
      <w:pPr>
        <w:pStyle w:val="StandardRisoluzionedelConsigliodiStato"/>
        <w:ind w:right="-1"/>
      </w:pPr>
      <w:r w:rsidRPr="008D2EB3">
        <w:t>Piccaluga - Pini - Quadranti - Sirica - Soldati</w:t>
      </w:r>
    </w:p>
    <w:p w:rsidR="00D649A8" w:rsidRPr="00EF03FB" w:rsidRDefault="00D649A8" w:rsidP="00D33940">
      <w:pPr>
        <w:pStyle w:val="StandardRisoluzionedelConsigliodiStato"/>
        <w:ind w:right="-1"/>
      </w:pPr>
    </w:p>
    <w:sectPr w:rsidR="00D649A8" w:rsidRPr="00EF03FB"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3FB" w:rsidRDefault="00EF03FB" w:rsidP="00F657BF">
      <w:r>
        <w:separator/>
      </w:r>
    </w:p>
  </w:endnote>
  <w:endnote w:type="continuationSeparator" w:id="0">
    <w:p w:rsidR="00EF03FB" w:rsidRDefault="00EF03FB"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7D6E61" w:rsidP="00912E34">
          <w:pPr>
            <w:tabs>
              <w:tab w:val="center" w:pos="2382"/>
            </w:tabs>
          </w:pPr>
        </w:p>
      </w:tc>
      <w:tc>
        <w:tcPr>
          <w:tcW w:w="721" w:type="dxa"/>
        </w:tcPr>
        <w:p w:rsidR="00912E34" w:rsidRPr="003D1008" w:rsidRDefault="00FB532C"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FB532C"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7D6E61"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7D6E61">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3FB" w:rsidRDefault="00EF03FB" w:rsidP="00F657BF">
      <w:r>
        <w:separator/>
      </w:r>
    </w:p>
  </w:footnote>
  <w:footnote w:type="continuationSeparator" w:id="0">
    <w:p w:rsidR="00EF03FB" w:rsidRDefault="00EF03FB"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7D6E61"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AA733723-BA3F-43B3-9019-392EF3023825}"/>
              <w:text w:multiLine="1"/>
            </w:sdtPr>
            <w:sdtEndPr/>
            <w:sdtContent>
              <w:r w:rsidR="00FB532C">
                <w:rPr>
                  <w:rFonts w:ascii="Gill Alt One MT Light" w:hAnsi="Gill Alt One MT Light"/>
                  <w:sz w:val="16"/>
                  <w:szCs w:val="16"/>
                </w:rPr>
                <w:t>Repubblica e Cantone Ticino</w:t>
              </w:r>
            </w:sdtContent>
          </w:sdt>
        </w:p>
        <w:p w:rsidR="005012EC" w:rsidRPr="00E8185F" w:rsidRDefault="007D6E61"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AA733723-BA3F-43B3-9019-392EF3023825}"/>
              <w:text w:multiLine="1"/>
            </w:sdtPr>
            <w:sdtEndPr/>
            <w:sdtContent>
              <w:r w:rsidR="00961CB6">
                <w:rPr>
                  <w:rFonts w:ascii="Gill Alt One MT Light" w:hAnsi="Gill Alt One MT Light"/>
                  <w:sz w:val="16"/>
                  <w:szCs w:val="16"/>
                </w:rPr>
                <w:t>Dipartimento della sanità e della socialità</w:t>
              </w:r>
            </w:sdtContent>
          </w:sdt>
        </w:p>
      </w:tc>
      <w:tc>
        <w:tcPr>
          <w:tcW w:w="1710" w:type="dxa"/>
          <w:tcBorders>
            <w:bottom w:val="single" w:sz="4" w:space="0" w:color="auto"/>
          </w:tcBorders>
          <w:vAlign w:val="bottom"/>
        </w:tcPr>
        <w:p w:rsidR="005012EC" w:rsidRPr="004204CB" w:rsidRDefault="00FB532C"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EA4D5C">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EA4D5C">
            <w:rPr>
              <w:noProof/>
              <w:sz w:val="24"/>
            </w:rPr>
            <w:t>2</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AA733723-BA3F-43B3-9019-392EF3023825}"/>
          <w:text w:multiLine="1"/>
        </w:sdtPr>
        <w:sdtEndPr/>
        <w:sdtContent>
          <w:tc>
            <w:tcPr>
              <w:tcW w:w="8383" w:type="dxa"/>
              <w:tcBorders>
                <w:left w:val="single" w:sz="4" w:space="0" w:color="auto"/>
              </w:tcBorders>
              <w:tcMar>
                <w:top w:w="0" w:type="dxa"/>
                <w:left w:w="142" w:type="dxa"/>
              </w:tcMar>
            </w:tcPr>
            <w:p w:rsidR="005012EC" w:rsidRPr="00EF03FB" w:rsidRDefault="00961CB6"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8388 R del 26 marzo 2024</w:t>
              </w:r>
            </w:p>
          </w:tc>
        </w:sdtContent>
      </w:sdt>
      <w:tc>
        <w:tcPr>
          <w:tcW w:w="1710" w:type="dxa"/>
          <w:tcBorders>
            <w:top w:val="single" w:sz="4" w:space="0" w:color="auto"/>
          </w:tcBorders>
        </w:tcPr>
        <w:p w:rsidR="005012EC" w:rsidRPr="00EF03FB" w:rsidRDefault="007D6E61" w:rsidP="00662409">
          <w:pPr>
            <w:pStyle w:val="InvisibleLine"/>
            <w:rPr>
              <w:lang w:val="it-CH"/>
            </w:rPr>
          </w:pPr>
        </w:p>
      </w:tc>
    </w:tr>
  </w:tbl>
  <w:p w:rsidR="00F657BF" w:rsidRPr="00980362" w:rsidRDefault="00FB532C"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AA733723-BA3F-43B3-9019-392EF3023825}"/>
                            <w:text w:multiLine="1"/>
                          </w:sdtPr>
                          <w:sdtEndPr/>
                          <w:sdtContent>
                            <w:p w:rsidR="008065E8" w:rsidRPr="00411371" w:rsidRDefault="00FB532C"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7A633375-A63C-4527-BB26-B39104E16636}"/>
                      <w:text w:multiLine="1"/>
                    </w:sdtPr>
                    <w:sdtEndPr/>
                    <w:sdtContent>
                      <w:p w:rsidR="008065E8" w:rsidRPr="00411371" w:rsidRDefault="00FB532C"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7D6E61" w:rsidP="00932E26">
          <w:pPr>
            <w:pStyle w:val="InvisibleLine"/>
            <w:spacing w:line="240" w:lineRule="auto"/>
            <w:ind w:left="15"/>
            <w:rPr>
              <w:rFonts w:ascii="Gill Alt One MT Light" w:hAnsi="Gill Alt One MT Light"/>
              <w:sz w:val="16"/>
              <w:lang w:val="it-CH"/>
            </w:rPr>
          </w:pPr>
        </w:p>
        <w:p w:rsidR="00CD5F73" w:rsidRDefault="00FB532C"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7D6E61"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7D6E61" w:rsidP="00D07D6E">
          <w:pPr>
            <w:pStyle w:val="Level"/>
            <w:ind w:left="150"/>
            <w:rPr>
              <w:sz w:val="16"/>
            </w:rPr>
          </w:pPr>
        </w:p>
      </w:tc>
      <w:tc>
        <w:tcPr>
          <w:tcW w:w="209" w:type="pct"/>
          <w:tcBorders>
            <w:top w:val="nil"/>
            <w:bottom w:val="single" w:sz="4" w:space="0" w:color="auto"/>
          </w:tcBorders>
        </w:tcPr>
        <w:p w:rsidR="00662409" w:rsidRDefault="00FB532C"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913188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FB532C"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EA4D5C">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EA4D5C">
            <w:rPr>
              <w:rFonts w:asciiTheme="minorHAnsi" w:hAnsiTheme="minorHAnsi" w:cstheme="minorHAnsi"/>
              <w:noProof/>
              <w:sz w:val="24"/>
            </w:rPr>
            <w:t>2</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AA733723-BA3F-43B3-9019-392EF3023825}"/>
          <w:text w:multiLine="1"/>
        </w:sdtPr>
        <w:sdtEndPr/>
        <w:sdtContent>
          <w:tc>
            <w:tcPr>
              <w:tcW w:w="5000" w:type="pct"/>
              <w:gridSpan w:val="6"/>
              <w:tcBorders>
                <w:left w:val="nil"/>
                <w:right w:val="nil"/>
              </w:tcBorders>
              <w:noWrap/>
              <w:tcMar>
                <w:top w:w="0" w:type="dxa"/>
              </w:tcMar>
              <w:vAlign w:val="bottom"/>
            </w:tcPr>
            <w:p w:rsidR="00662409" w:rsidRPr="008C03B5" w:rsidRDefault="00961CB6"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FB532C"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7D6E61"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FB532C"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7D6E61"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FB532C"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7D6E61"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7D6E61"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AA733723-BA3F-43B3-9019-392EF3023825}"/>
              <w:text w:multiLine="1"/>
            </w:sdtPr>
            <w:sdtEndPr/>
            <w:sdtContent>
              <w:r w:rsidR="00961CB6">
                <w:rPr>
                  <w:rFonts w:cstheme="minorHAnsi"/>
                  <w:b/>
                  <w:sz w:val="24"/>
                  <w:szCs w:val="24"/>
                </w:rPr>
                <w:t>8388 R</w:t>
              </w:r>
            </w:sdtContent>
          </w:sdt>
        </w:p>
      </w:tc>
      <w:sdt>
        <w:sdtPr>
          <w:rPr>
            <w:sz w:val="24"/>
          </w:rPr>
          <w:alias w:val="DocParam.Date"/>
          <w:id w:val="-464426178"/>
          <w:dataBinding w:xpath="//DateTime[@id='DocParam.Date']" w:storeItemID="{AA733723-BA3F-43B3-9019-392EF3023825}"/>
          <w:date w:fullDate="2024-03-26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961CB6" w:rsidP="00A532F6">
              <w:pPr>
                <w:pStyle w:val="Data"/>
              </w:pPr>
              <w:r>
                <w:rPr>
                  <w:sz w:val="24"/>
                </w:rPr>
                <w:t>26 marzo 2024</w:t>
              </w:r>
            </w:p>
          </w:tc>
        </w:sdtContent>
      </w:sdt>
      <w:tc>
        <w:tcPr>
          <w:tcW w:w="3218" w:type="pct"/>
          <w:gridSpan w:val="4"/>
          <w:tcBorders>
            <w:top w:val="nil"/>
            <w:left w:val="nil"/>
            <w:bottom w:val="nil"/>
            <w:right w:val="nil"/>
          </w:tcBorders>
        </w:tcPr>
        <w:p w:rsidR="008C03B5" w:rsidRPr="00BE22A2" w:rsidRDefault="007D6E61"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AA733723-BA3F-43B3-9019-392EF3023825}"/>
              <w:text w:multiLine="1"/>
            </w:sdtPr>
            <w:sdtEndPr/>
            <w:sdtContent>
              <w:r w:rsidR="00961CB6">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7D6E61" w:rsidP="00D07D6E">
          <w:pPr>
            <w:pStyle w:val="Level"/>
            <w:ind w:left="150"/>
            <w:rPr>
              <w:rFonts w:ascii="Gill Alt One MT Light" w:hAnsi="Gill Alt One MT Light"/>
              <w:sz w:val="16"/>
              <w:szCs w:val="16"/>
            </w:rPr>
          </w:pPr>
        </w:p>
      </w:tc>
    </w:tr>
  </w:tbl>
  <w:p w:rsidR="00F657BF" w:rsidRPr="00DA2879" w:rsidRDefault="00FB532C"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63434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AA733723-BA3F-43B3-9019-392EF3023825}"/>
                            <w:text w:multiLine="1"/>
                          </w:sdtPr>
                          <w:sdtEndPr/>
                          <w:sdtContent>
                            <w:p w:rsidR="00E93620" w:rsidRPr="00411371" w:rsidRDefault="00FB532C"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7A633375-A63C-4527-BB26-B39104E16636}"/>
                      <w:text w:multiLine="1"/>
                    </w:sdtPr>
                    <w:sdtEndPr/>
                    <w:sdtContent>
                      <w:p w:rsidR="00E93620" w:rsidRPr="00411371" w:rsidRDefault="00FB532C"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920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4F4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0C28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68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7291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0F007EA"/>
    <w:multiLevelType w:val="hybridMultilevel"/>
    <w:tmpl w:val="80E44D96"/>
    <w:lvl w:ilvl="0" w:tplc="3D847DF4">
      <w:start w:val="1"/>
      <w:numFmt w:val="decimal"/>
      <w:lvlText w:val="%1."/>
      <w:lvlJc w:val="left"/>
      <w:pPr>
        <w:ind w:left="720" w:hanging="360"/>
      </w:pPr>
      <w:rPr>
        <w:rFonts w:ascii="Arial" w:hAnsi="Arial" w:cs="Arial"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num w:numId="1">
    <w:abstractNumId w:val="11"/>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6"/>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3FB"/>
    <w:rsid w:val="0005325F"/>
    <w:rsid w:val="00080176"/>
    <w:rsid w:val="001B265A"/>
    <w:rsid w:val="00215015"/>
    <w:rsid w:val="002B5D9F"/>
    <w:rsid w:val="00335524"/>
    <w:rsid w:val="00342D21"/>
    <w:rsid w:val="00354F4A"/>
    <w:rsid w:val="003A4C51"/>
    <w:rsid w:val="003B756D"/>
    <w:rsid w:val="003E5358"/>
    <w:rsid w:val="00403ADB"/>
    <w:rsid w:val="00476FFC"/>
    <w:rsid w:val="00572FD3"/>
    <w:rsid w:val="005D250D"/>
    <w:rsid w:val="00637036"/>
    <w:rsid w:val="007A3602"/>
    <w:rsid w:val="007D6E61"/>
    <w:rsid w:val="007F15A9"/>
    <w:rsid w:val="008614D4"/>
    <w:rsid w:val="008720C4"/>
    <w:rsid w:val="00895CA4"/>
    <w:rsid w:val="008D2EB3"/>
    <w:rsid w:val="008F52AF"/>
    <w:rsid w:val="00961CB6"/>
    <w:rsid w:val="009756E1"/>
    <w:rsid w:val="00987965"/>
    <w:rsid w:val="009C5E5A"/>
    <w:rsid w:val="00A11B3F"/>
    <w:rsid w:val="00A43043"/>
    <w:rsid w:val="00AD7C99"/>
    <w:rsid w:val="00AF0268"/>
    <w:rsid w:val="00B52546"/>
    <w:rsid w:val="00B54564"/>
    <w:rsid w:val="00B601A1"/>
    <w:rsid w:val="00BF0A1F"/>
    <w:rsid w:val="00C004D4"/>
    <w:rsid w:val="00C7511F"/>
    <w:rsid w:val="00D14E77"/>
    <w:rsid w:val="00D33940"/>
    <w:rsid w:val="00D600FD"/>
    <w:rsid w:val="00D649A8"/>
    <w:rsid w:val="00D76C1D"/>
    <w:rsid w:val="00E304A9"/>
    <w:rsid w:val="00EA4D5C"/>
    <w:rsid w:val="00EB088A"/>
    <w:rsid w:val="00EF03FB"/>
    <w:rsid w:val="00F657BF"/>
    <w:rsid w:val="00FB4421"/>
    <w:rsid w:val="00FB532C"/>
    <w:rsid w:val="00FB74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EE92AD3-CC6C-4B7B-B874-75A140F6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03FB"/>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customStyle="1" w:styleId="EtiketteSender1">
    <w:name w:val="EtiketteSender1"/>
    <w:basedOn w:val="Normale"/>
    <w:rsid w:val="007B4E2C"/>
    <w:pPr>
      <w:tabs>
        <w:tab w:val="right" w:pos="4933"/>
      </w:tabs>
      <w:jc w:val="left"/>
    </w:pPr>
    <w:rPr>
      <w:rFonts w:ascii="Gill Sans Display MT Pro BdCn" w:hAnsi="Gill Sans Display MT Pro BdCn"/>
      <w:sz w:val="20"/>
    </w:rPr>
  </w:style>
  <w:style w:type="paragraph" w:customStyle="1" w:styleId="EtiketteRecipient1">
    <w:name w:val="EtiketteRecipient1"/>
    <w:basedOn w:val="EtiketteSender1"/>
    <w:rsid w:val="00A2197E"/>
    <w:rPr>
      <w:rFonts w:ascii="Arial" w:hAnsi="Arial"/>
      <w:sz w:val="22"/>
    </w:rPr>
  </w:style>
  <w:style w:type="paragraph" w:styleId="Testofumetto">
    <w:name w:val="Balloon Text"/>
    <w:basedOn w:val="Normale"/>
    <w:link w:val="TestofumettoCarattere"/>
    <w:uiPriority w:val="99"/>
    <w:semiHidden/>
    <w:unhideWhenUsed/>
    <w:rsid w:val="00AD7C9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7C99"/>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9c8c1664-f210-4173-8f5e-a25894aa2026.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1913188458</Id>
      <Width>0</Width>
      <Height>0</Height>
      <XPath>//Image[@id='Profile.Org.WappenSW']</XPath>
      <ImageHash>02f1c0cdac6aeac316213b2e7cb733a0</ImageHash>
    </ImageSizeDefinition>
    <ImageSizeDefinition>
      <Id>1634347690</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4 e 5 4 4 9 1 5 - 4 5 3 9 - 4 e 8 a - 8 d 9 b - 2 f 8 0 b 8 2 1 d d 3 1 "   t I d = " a 3 6 2 a 5 d 4 - 9 5 8 9 - 4 1 b f - a 4 e 6 - 4 f 8 7 c 4 e 4 1 2 3 9 "   i n t e r n a l T I d = " 9 0 6 4 c c 7 f - 3 1 6 d - 4 6 b 1 - a 4 a c - 7 4 8 6 0 c 3 f 8 a 5 b "   m t I d = " 2 7 5 a f 3 2 e - b c 4 0 - 4 5 c 2 - 8 5 b 7 - a f b 1 c 0 3 8 2 6 5 3 "   r e v i s i o n = " 0 "   c r e a t e d m a j o r v e r s i o n = " 0 "   c r e a t e d m i n o r v e r s i o n = " 0 "   c r e a t e d = " 2 0 2 4 - 0 3 - 2 7 T 1 3 : 5 3 : 0 5 . 0 2 9 5 3 0 1 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 2 0 2 4 - 0 3 - 2 6 T 0 0 : 0 0 : 0 0 Z < / D a t e T i m e >  
                 < T e x t   i d = " D o c P a r a m . N u m b e r " > < ! [ C D A T A [ 8 3 8 8   R ] ] > < / 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S u b T e m p l a t e . L a n d s c a p e . H e a d e r . O r g I n f o s "   l a b e l = " C u s t o m E l e m e n t s . S u b T e m p l a t e . L a n d s c a p e . H e a d e r . O r g I n f o s " > < ! [ C D A T A [ R e p u b b l i c a   e   C a n t o n e   T i c i n o  
 D i p a r t i m e n t o   d e l l a   s a n i t �   e   d e l l a   s o c i a l i t � ] ] > < / T e x t >  
                 < T e x t   i d = " C u s t o m E l e m e n t s . S u b T e m p l a t e . L a n d s c a p e . H e a d e r . T i t o l o "   l a b e l = " C u s t o m E l e m e n t s . S u b T e m p l a t e . L a n d s c a p e . H e a d e r . T i t o l o " > < ! [ C D A T A [ R a p p o r t o   n .   8 3 8 8   R   d e l   2 6   m a r z o   2 0 2 4 ] ] > < / 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T e x t >  
                 < T e x t   i d = " C u s t o m E l e m e n t s . F i e l d s . T i t o l o 2 "   l a b e l = " C u s t o m E l e m e n t s . F i e l d s . T i t o l o 2 " > < ! [ C D A T A [ R a p p o r t o   n .   8 3 8 8   R   d e l   2 6   m a r z o   2 0 2 4 ] ] > < / T e x t >  
                 < T e x t   i d = " C u s t o m E l e m e n t s . F i e l d s . O r g L i v e l l o 1 "   l a b e l = " C u s t o m E l e m e n t s . F i e l d s . O r g L i v e l l o 1 " > < ! [ C D A T A [ R e p u b b l i c a   e   C a n t o n e   T i c i n o ] ] > < / 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AFEB2627-A913-4CA5-8363-42B03870C969}">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AA733723-BA3F-43B3-9019-392EF3023825}">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9c8c1664-f210-4173-8f5e-a25894aa2026.dotx</Template>
  <TotalTime>51</TotalTime>
  <Pages>2</Pages>
  <Words>705</Words>
  <Characters>4021</Characters>
  <Application>Microsoft Office Word</Application>
  <DocSecurity>0</DocSecurity>
  <Lines>33</Lines>
  <Paragraphs>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36</cp:revision>
  <cp:lastPrinted>2024-04-02T08:30:00Z</cp:lastPrinted>
  <dcterms:created xsi:type="dcterms:W3CDTF">2024-03-27T13:53:00Z</dcterms:created>
  <dcterms:modified xsi:type="dcterms:W3CDTF">2024-04-02T08:30:00Z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