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6EB3A" w14:textId="77777777" w:rsidR="005C01A8" w:rsidRPr="008B39C0" w:rsidRDefault="005C01A8" w:rsidP="005C01A8">
      <w:pPr>
        <w:rPr>
          <w:rFonts w:asciiTheme="minorHAnsi" w:eastAsia="Times New Roman" w:hAnsiTheme="minorHAnsi" w:cstheme="minorHAnsi"/>
          <w:b/>
          <w:kern w:val="2"/>
          <w:sz w:val="28"/>
          <w:szCs w:val="28"/>
          <w:lang w:val="it-IT"/>
          <w14:ligatures w14:val="standardContextual"/>
        </w:rPr>
      </w:pPr>
      <w:r w:rsidRPr="008B39C0">
        <w:rPr>
          <w:rFonts w:asciiTheme="minorHAnsi" w:eastAsia="Times New Roman" w:hAnsiTheme="minorHAnsi" w:cstheme="minorHAnsi"/>
          <w:b/>
          <w:kern w:val="2"/>
          <w:sz w:val="28"/>
          <w:szCs w:val="28"/>
          <w:lang w:val="it-IT"/>
          <w14:ligatures w14:val="standardContextual"/>
        </w:rPr>
        <w:t>della Commissione ambiente, territorio ed energia</w:t>
      </w:r>
    </w:p>
    <w:p w14:paraId="1D0AEBC9" w14:textId="001DCD1B" w:rsidR="005C01A8" w:rsidRPr="008B39C0" w:rsidRDefault="005C01A8" w:rsidP="005C01A8">
      <w:pPr>
        <w:rPr>
          <w:rFonts w:asciiTheme="minorHAnsi" w:eastAsia="Times New Roman" w:hAnsiTheme="minorHAnsi" w:cstheme="minorHAnsi"/>
          <w:b/>
          <w:i/>
          <w:iCs/>
          <w:kern w:val="2"/>
          <w:sz w:val="28"/>
          <w:szCs w:val="28"/>
          <w:lang w:val="it-IT"/>
          <w14:ligatures w14:val="standardContextual"/>
        </w:rPr>
      </w:pPr>
      <w:r w:rsidRPr="008B39C0">
        <w:rPr>
          <w:rFonts w:asciiTheme="minorHAnsi" w:eastAsia="Times New Roman" w:hAnsiTheme="minorHAnsi" w:cstheme="minorHAnsi"/>
          <w:b/>
          <w:kern w:val="2"/>
          <w:sz w:val="28"/>
          <w:szCs w:val="28"/>
          <w:lang w:val="it-IT"/>
          <w14:ligatures w14:val="standardContextual"/>
        </w:rPr>
        <w:t>sulla mozione 11 aprile 202</w:t>
      </w:r>
      <w:r w:rsidR="008B39C0" w:rsidRPr="008B39C0">
        <w:rPr>
          <w:rFonts w:asciiTheme="minorHAnsi" w:eastAsia="Times New Roman" w:hAnsiTheme="minorHAnsi" w:cstheme="minorHAnsi"/>
          <w:b/>
          <w:kern w:val="2"/>
          <w:sz w:val="28"/>
          <w:szCs w:val="28"/>
          <w:lang w:val="it-IT"/>
          <w14:ligatures w14:val="standardContextual"/>
        </w:rPr>
        <w:t>2</w:t>
      </w:r>
      <w:r w:rsidR="008B39C0" w:rsidRPr="008B39C0">
        <w:rPr>
          <w:sz w:val="28"/>
          <w:szCs w:val="28"/>
        </w:rPr>
        <w:t xml:space="preserve"> </w:t>
      </w:r>
      <w:r w:rsidR="008B39C0" w:rsidRPr="008B39C0">
        <w:rPr>
          <w:rFonts w:asciiTheme="minorHAnsi" w:eastAsia="Times New Roman" w:hAnsiTheme="minorHAnsi" w:cstheme="minorHAnsi"/>
          <w:b/>
          <w:kern w:val="2"/>
          <w:sz w:val="28"/>
          <w:szCs w:val="28"/>
          <w:lang w:val="it-IT"/>
          <w14:ligatures w14:val="standardContextual"/>
        </w:rPr>
        <w:t>presentata da Alessand</w:t>
      </w:r>
      <w:r w:rsidR="000C34FC">
        <w:rPr>
          <w:rFonts w:asciiTheme="minorHAnsi" w:eastAsia="Times New Roman" w:hAnsiTheme="minorHAnsi" w:cstheme="minorHAnsi"/>
          <w:b/>
          <w:kern w:val="2"/>
          <w:sz w:val="28"/>
          <w:szCs w:val="28"/>
          <w:lang w:val="it-IT"/>
          <w14:ligatures w14:val="standardContextual"/>
        </w:rPr>
        <w:t xml:space="preserve">ro Cedraschi per il Gruppo PLR </w:t>
      </w:r>
      <w:r w:rsidR="000C34FC" w:rsidRPr="000C34FC">
        <w:rPr>
          <w:rFonts w:asciiTheme="minorHAnsi" w:eastAsia="Times New Roman" w:hAnsiTheme="minorHAnsi" w:cstheme="minorHAnsi"/>
          <w:b/>
          <w:kern w:val="2"/>
          <w:sz w:val="28"/>
          <w:szCs w:val="28"/>
          <w:lang w:val="it-IT"/>
          <w14:ligatures w14:val="standardContextual"/>
        </w:rPr>
        <w:t>“</w:t>
      </w:r>
      <w:r w:rsidRPr="000C34FC">
        <w:rPr>
          <w:rFonts w:asciiTheme="minorHAnsi" w:eastAsia="Times New Roman" w:hAnsiTheme="minorHAnsi" w:cstheme="minorHAnsi"/>
          <w:b/>
          <w:iCs/>
          <w:kern w:val="2"/>
          <w:sz w:val="28"/>
          <w:szCs w:val="28"/>
          <w:lang w:val="it-IT"/>
          <w14:ligatures w14:val="standardContextual"/>
        </w:rPr>
        <w:t>Energia elettrica da biomassa: sviluppare in Ticino l’uso della biomassa per produrre elettricità - il Cantone si faccia promotore</w:t>
      </w:r>
      <w:r w:rsidR="000C34FC" w:rsidRPr="000C34FC">
        <w:rPr>
          <w:rFonts w:asciiTheme="minorHAnsi" w:eastAsia="Times New Roman" w:hAnsiTheme="minorHAnsi" w:cstheme="minorHAnsi"/>
          <w:b/>
          <w:iCs/>
          <w:kern w:val="2"/>
          <w:sz w:val="28"/>
          <w:szCs w:val="28"/>
          <w:lang w:val="it-IT"/>
          <w14:ligatures w14:val="standardContextual"/>
        </w:rPr>
        <w:t>”</w:t>
      </w:r>
    </w:p>
    <w:p w14:paraId="47043E15" w14:textId="724CB64D" w:rsidR="005C01A8" w:rsidRDefault="005C01A8" w:rsidP="005C01A8">
      <w:pPr>
        <w:jc w:val="left"/>
        <w:rPr>
          <w:rFonts w:asciiTheme="minorHAnsi" w:eastAsia="Times New Roman" w:hAnsiTheme="minorHAnsi" w:cstheme="minorHAnsi"/>
          <w:kern w:val="2"/>
          <w:sz w:val="24"/>
          <w:szCs w:val="24"/>
          <w:lang w:val="it-IT"/>
          <w14:ligatures w14:val="standardContextual"/>
        </w:rPr>
      </w:pPr>
    </w:p>
    <w:p w14:paraId="08CE9116" w14:textId="6E5824B0" w:rsidR="005C01A8" w:rsidRDefault="005C01A8" w:rsidP="005C01A8">
      <w:pPr>
        <w:jc w:val="left"/>
        <w:rPr>
          <w:rFonts w:asciiTheme="minorHAnsi" w:eastAsia="Times New Roman" w:hAnsiTheme="minorHAnsi" w:cstheme="minorHAnsi"/>
          <w:kern w:val="2"/>
          <w:sz w:val="24"/>
          <w:szCs w:val="24"/>
          <w:lang w:val="it-IT"/>
          <w14:ligatures w14:val="standardContextual"/>
        </w:rPr>
      </w:pPr>
    </w:p>
    <w:p w14:paraId="468477E3" w14:textId="77777777" w:rsidR="000C34FC" w:rsidRPr="005C01A8" w:rsidRDefault="000C34FC" w:rsidP="005C01A8">
      <w:pPr>
        <w:jc w:val="left"/>
        <w:rPr>
          <w:rFonts w:asciiTheme="minorHAnsi" w:eastAsia="Times New Roman" w:hAnsiTheme="minorHAnsi" w:cstheme="minorHAnsi"/>
          <w:kern w:val="2"/>
          <w:sz w:val="24"/>
          <w:szCs w:val="24"/>
          <w:lang w:val="it-IT"/>
          <w14:ligatures w14:val="standardContextual"/>
        </w:rPr>
      </w:pPr>
    </w:p>
    <w:p w14:paraId="77A0AA38" w14:textId="77777777" w:rsidR="005C01A8" w:rsidRPr="000C34FC" w:rsidRDefault="005C01A8" w:rsidP="000C34FC">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0C34FC">
        <w:rPr>
          <w:rFonts w:eastAsia="Calibri" w:cs="Times New Roman"/>
          <w:caps/>
          <w:sz w:val="24"/>
          <w:szCs w:val="24"/>
          <w:lang w:val="it-IT" w:eastAsia="it-IT"/>
        </w:rPr>
        <w:t>PREMESSA</w:t>
      </w:r>
    </w:p>
    <w:p w14:paraId="69AF0D25" w14:textId="4CFFFF7E" w:rsidR="005C01A8" w:rsidRPr="008B6426" w:rsidRDefault="005C01A8" w:rsidP="005C01A8">
      <w:pPr>
        <w:tabs>
          <w:tab w:val="left" w:pos="1060"/>
        </w:tabs>
        <w:rPr>
          <w:rFonts w:asciiTheme="minorHAnsi" w:eastAsia="Times New Roman" w:hAnsiTheme="minorHAnsi" w:cstheme="minorHAnsi"/>
          <w:bCs/>
          <w:kern w:val="2"/>
          <w:sz w:val="24"/>
          <w:szCs w:val="24"/>
          <w:lang w:val="it-IT"/>
          <w14:ligatures w14:val="standardContextual"/>
        </w:rPr>
      </w:pPr>
      <w:r w:rsidRPr="008B6426">
        <w:rPr>
          <w:rFonts w:asciiTheme="minorHAnsi" w:eastAsia="Times New Roman" w:hAnsiTheme="minorHAnsi" w:cstheme="minorHAnsi"/>
          <w:bCs/>
          <w:kern w:val="2"/>
          <w:sz w:val="24"/>
          <w:szCs w:val="24"/>
          <w:lang w:val="it-IT"/>
          <w14:ligatures w14:val="standardContextual"/>
        </w:rPr>
        <w:t xml:space="preserve">La mozione si inserisce nel filone dell’aumento della produzione di energia rinnovabile, in un periodo in cui l’indipendenza energetica fa preoccupare tutti, mettendo l’accento </w:t>
      </w:r>
      <w:r w:rsidR="00F8376B">
        <w:rPr>
          <w:rFonts w:asciiTheme="minorHAnsi" w:eastAsia="Times New Roman" w:hAnsiTheme="minorHAnsi" w:cstheme="minorHAnsi"/>
          <w:bCs/>
          <w:kern w:val="2"/>
          <w:sz w:val="24"/>
          <w:szCs w:val="24"/>
          <w:lang w:val="it-IT"/>
          <w14:ligatures w14:val="standardContextual"/>
        </w:rPr>
        <w:t>su</w:t>
      </w:r>
      <w:r w:rsidRPr="008B6426">
        <w:rPr>
          <w:rFonts w:asciiTheme="minorHAnsi" w:eastAsia="Times New Roman" w:hAnsiTheme="minorHAnsi" w:cstheme="minorHAnsi"/>
          <w:bCs/>
          <w:kern w:val="2"/>
          <w:sz w:val="24"/>
          <w:szCs w:val="24"/>
          <w:lang w:val="it-IT"/>
          <w14:ligatures w14:val="standardContextual"/>
        </w:rPr>
        <w:t>lla produzione di energia elettrica partendo dalla biomassa, una risorsa ampiamente disponibile nel nostro territorio.</w:t>
      </w:r>
    </w:p>
    <w:p w14:paraId="7B98265F" w14:textId="77777777" w:rsidR="005C01A8" w:rsidRDefault="005C01A8" w:rsidP="005C01A8">
      <w:pPr>
        <w:tabs>
          <w:tab w:val="left" w:pos="426"/>
        </w:tabs>
        <w:rPr>
          <w:rFonts w:asciiTheme="minorHAnsi" w:eastAsia="Times New Roman" w:hAnsiTheme="minorHAnsi" w:cstheme="minorHAnsi"/>
          <w:bCs/>
          <w:kern w:val="2"/>
          <w:sz w:val="24"/>
          <w:szCs w:val="24"/>
          <w:lang w:val="it-IT"/>
          <w14:ligatures w14:val="standardContextual"/>
        </w:rPr>
      </w:pPr>
      <w:r w:rsidRPr="008B6426">
        <w:rPr>
          <w:rFonts w:asciiTheme="minorHAnsi" w:eastAsia="Times New Roman" w:hAnsiTheme="minorHAnsi" w:cstheme="minorHAnsi"/>
          <w:bCs/>
          <w:kern w:val="2"/>
          <w:sz w:val="24"/>
          <w:szCs w:val="24"/>
          <w:lang w:val="it-IT"/>
          <w14:ligatures w14:val="standardContextual"/>
        </w:rPr>
        <w:t>“</w:t>
      </w:r>
      <w:r w:rsidRPr="008B6426">
        <w:rPr>
          <w:rFonts w:asciiTheme="minorHAnsi" w:eastAsia="Times New Roman" w:hAnsiTheme="minorHAnsi" w:cstheme="minorHAnsi"/>
          <w:bCs/>
          <w:i/>
          <w:iCs/>
          <w:kern w:val="2"/>
          <w:sz w:val="24"/>
          <w:szCs w:val="24"/>
          <w:lang w:val="it-IT"/>
          <w14:ligatures w14:val="standardContextual"/>
        </w:rPr>
        <w:t>Il potenziale di produzione di elettricità a partire da biomasse è ancora insufficiente in Ticino e viene tenuta poco in considerazione la grande massa di legname di scarsa qualità che i nostri boschi mettono a disposizione e che potrebbe tranquillamente essere utilizzata. In altri Cantoni e in alte nazioni questi scarti vengono sfruttati molto meglio.</w:t>
      </w:r>
      <w:r w:rsidRPr="008B6426">
        <w:rPr>
          <w:rFonts w:asciiTheme="minorHAnsi" w:eastAsia="Times New Roman" w:hAnsiTheme="minorHAnsi" w:cstheme="minorHAnsi"/>
          <w:bCs/>
          <w:kern w:val="2"/>
          <w:sz w:val="24"/>
          <w:szCs w:val="24"/>
          <w:lang w:val="it-IT"/>
          <w14:ligatures w14:val="standardContextual"/>
        </w:rPr>
        <w:t>”</w:t>
      </w:r>
    </w:p>
    <w:p w14:paraId="1704F3DD" w14:textId="77777777" w:rsidR="005C01A8" w:rsidRDefault="005C01A8" w:rsidP="005C01A8">
      <w:pPr>
        <w:tabs>
          <w:tab w:val="left" w:pos="426"/>
        </w:tabs>
        <w:rPr>
          <w:rFonts w:asciiTheme="minorHAnsi" w:eastAsia="Times New Roman" w:hAnsiTheme="minorHAnsi" w:cstheme="minorHAnsi"/>
          <w:bCs/>
          <w:kern w:val="2"/>
          <w:sz w:val="24"/>
          <w:szCs w:val="24"/>
          <w:lang w:val="it-IT"/>
          <w14:ligatures w14:val="standardContextual"/>
        </w:rPr>
      </w:pPr>
    </w:p>
    <w:p w14:paraId="340C27BF" w14:textId="042759EC" w:rsidR="005C01A8" w:rsidRPr="004F135A" w:rsidRDefault="005C01A8" w:rsidP="005C01A8">
      <w:pPr>
        <w:autoSpaceDE w:val="0"/>
        <w:autoSpaceDN w:val="0"/>
        <w:adjustRightInd w:val="0"/>
        <w:rPr>
          <w:rFonts w:asciiTheme="minorHAnsi" w:hAnsiTheme="minorHAnsi" w:cstheme="minorHAnsi"/>
          <w:sz w:val="24"/>
          <w:szCs w:val="24"/>
        </w:rPr>
      </w:pPr>
      <w:r w:rsidRPr="004F135A">
        <w:rPr>
          <w:rFonts w:asciiTheme="minorHAnsi" w:hAnsiTheme="minorHAnsi" w:cstheme="minorHAnsi"/>
          <w:sz w:val="24"/>
          <w:szCs w:val="24"/>
        </w:rPr>
        <w:t>Al momento attuale, nei boschi ticinesi, si stima vi sia un accrescimento annuo di 610’000 m</w:t>
      </w:r>
      <w:r w:rsidRPr="008B39C0">
        <w:rPr>
          <w:rFonts w:asciiTheme="minorHAnsi" w:hAnsiTheme="minorHAnsi" w:cstheme="minorHAnsi"/>
          <w:sz w:val="24"/>
          <w:szCs w:val="24"/>
          <w:vertAlign w:val="superscript"/>
        </w:rPr>
        <w:t>3</w:t>
      </w:r>
      <w:r w:rsidRPr="004F135A">
        <w:rPr>
          <w:rFonts w:asciiTheme="minorHAnsi" w:hAnsiTheme="minorHAnsi" w:cstheme="minorHAnsi"/>
          <w:sz w:val="24"/>
          <w:szCs w:val="24"/>
        </w:rPr>
        <w:t xml:space="preserve"> di legname. L’utilizzo attuale annuo a scopi energetici è pari a solamente 80'000 m</w:t>
      </w:r>
      <w:r w:rsidRPr="008B39C0">
        <w:rPr>
          <w:rFonts w:asciiTheme="minorHAnsi" w:hAnsiTheme="minorHAnsi" w:cstheme="minorHAnsi"/>
          <w:sz w:val="24"/>
          <w:szCs w:val="24"/>
          <w:vertAlign w:val="superscript"/>
        </w:rPr>
        <w:t>3</w:t>
      </w:r>
      <w:r w:rsidRPr="004F135A">
        <w:rPr>
          <w:rFonts w:asciiTheme="minorHAnsi" w:hAnsiTheme="minorHAnsi" w:cstheme="minorHAnsi"/>
          <w:sz w:val="24"/>
          <w:szCs w:val="24"/>
        </w:rPr>
        <w:t>.</w:t>
      </w:r>
      <w:r>
        <w:rPr>
          <w:rFonts w:asciiTheme="minorHAnsi" w:hAnsiTheme="minorHAnsi" w:cstheme="minorHAnsi"/>
          <w:sz w:val="24"/>
          <w:szCs w:val="24"/>
        </w:rPr>
        <w:t xml:space="preserve"> Il potenziale a disposizione è quindi ancora grande</w:t>
      </w:r>
      <w:r w:rsidR="008B39C0">
        <w:rPr>
          <w:rFonts w:asciiTheme="minorHAnsi" w:hAnsiTheme="minorHAnsi" w:cstheme="minorHAnsi"/>
          <w:sz w:val="24"/>
          <w:szCs w:val="24"/>
        </w:rPr>
        <w:t>,</w:t>
      </w:r>
      <w:r>
        <w:rPr>
          <w:rFonts w:asciiTheme="minorHAnsi" w:hAnsiTheme="minorHAnsi" w:cstheme="minorHAnsi"/>
          <w:sz w:val="24"/>
          <w:szCs w:val="24"/>
        </w:rPr>
        <w:t xml:space="preserve"> in particolare se si pensa al legname di scarto spesso non utilizzato</w:t>
      </w:r>
      <w:r w:rsidR="00F8376B">
        <w:rPr>
          <w:rFonts w:asciiTheme="minorHAnsi" w:hAnsiTheme="minorHAnsi" w:cstheme="minorHAnsi"/>
          <w:sz w:val="24"/>
          <w:szCs w:val="24"/>
        </w:rPr>
        <w:t>,</w:t>
      </w:r>
      <w:r>
        <w:rPr>
          <w:rFonts w:asciiTheme="minorHAnsi" w:hAnsiTheme="minorHAnsi" w:cstheme="minorHAnsi"/>
          <w:sz w:val="24"/>
          <w:szCs w:val="24"/>
        </w:rPr>
        <w:t xml:space="preserve"> in quanto diversi sistemi a </w:t>
      </w:r>
      <w:proofErr w:type="spellStart"/>
      <w:r>
        <w:rPr>
          <w:rFonts w:asciiTheme="minorHAnsi" w:hAnsiTheme="minorHAnsi" w:cstheme="minorHAnsi"/>
          <w:sz w:val="24"/>
          <w:szCs w:val="24"/>
        </w:rPr>
        <w:t>cippato</w:t>
      </w:r>
      <w:proofErr w:type="spellEnd"/>
      <w:r>
        <w:rPr>
          <w:rFonts w:asciiTheme="minorHAnsi" w:hAnsiTheme="minorHAnsi" w:cstheme="minorHAnsi"/>
          <w:sz w:val="24"/>
          <w:szCs w:val="24"/>
        </w:rPr>
        <w:t xml:space="preserve"> sono piuttosto selettivi rispetto al materiale legnoso con cui possono operare.</w:t>
      </w:r>
    </w:p>
    <w:p w14:paraId="515DA8A5" w14:textId="7F10AF6A" w:rsidR="005C01A8" w:rsidRPr="004F135A" w:rsidRDefault="005C01A8" w:rsidP="005C01A8">
      <w:pPr>
        <w:autoSpaceDE w:val="0"/>
        <w:autoSpaceDN w:val="0"/>
        <w:adjustRightInd w:val="0"/>
        <w:rPr>
          <w:rFonts w:asciiTheme="minorHAnsi" w:eastAsia="GillSansNova-Light" w:hAnsiTheme="minorHAnsi" w:cstheme="minorHAnsi"/>
          <w:sz w:val="24"/>
          <w:szCs w:val="24"/>
        </w:rPr>
      </w:pPr>
      <w:r w:rsidRPr="004F135A">
        <w:rPr>
          <w:rFonts w:asciiTheme="minorHAnsi" w:eastAsia="GillSansNova-Light" w:hAnsiTheme="minorHAnsi" w:cstheme="minorHAnsi"/>
          <w:sz w:val="24"/>
          <w:szCs w:val="24"/>
        </w:rPr>
        <w:t>La produzione di elettricità da biomassa legnosa oltre a rafforzare la filiera economica del legno e sfruttare le vasti superfici boschive cantonali (</w:t>
      </w:r>
      <w:proofErr w:type="spellStart"/>
      <w:r w:rsidRPr="004F135A">
        <w:rPr>
          <w:rFonts w:asciiTheme="minorHAnsi" w:eastAsia="GillSansNova-Light" w:hAnsiTheme="minorHAnsi" w:cstheme="minorHAnsi"/>
          <w:sz w:val="24"/>
          <w:szCs w:val="24"/>
        </w:rPr>
        <w:t>ca</w:t>
      </w:r>
      <w:proofErr w:type="spellEnd"/>
      <w:r w:rsidRPr="004F135A">
        <w:rPr>
          <w:rFonts w:asciiTheme="minorHAnsi" w:eastAsia="GillSansNova-Light" w:hAnsiTheme="minorHAnsi" w:cstheme="minorHAnsi"/>
          <w:sz w:val="24"/>
          <w:szCs w:val="24"/>
        </w:rPr>
        <w:t>. il 50% della superficie cantonale) è complementare a solare e idroelettrico</w:t>
      </w:r>
      <w:r w:rsidR="00F8376B">
        <w:rPr>
          <w:rFonts w:asciiTheme="minorHAnsi" w:eastAsia="GillSansNova-Light" w:hAnsiTheme="minorHAnsi" w:cstheme="minorHAnsi"/>
          <w:sz w:val="24"/>
          <w:szCs w:val="24"/>
        </w:rPr>
        <w:t>,</w:t>
      </w:r>
      <w:r w:rsidRPr="004F135A">
        <w:rPr>
          <w:rFonts w:asciiTheme="minorHAnsi" w:eastAsia="GillSansNova-Light" w:hAnsiTheme="minorHAnsi" w:cstheme="minorHAnsi"/>
          <w:sz w:val="24"/>
          <w:szCs w:val="24"/>
        </w:rPr>
        <w:t xml:space="preserve"> </w:t>
      </w:r>
      <w:r>
        <w:rPr>
          <w:rFonts w:asciiTheme="minorHAnsi" w:eastAsia="GillSansNova-Light" w:hAnsiTheme="minorHAnsi" w:cstheme="minorHAnsi"/>
          <w:sz w:val="24"/>
          <w:szCs w:val="24"/>
        </w:rPr>
        <w:t>che producono meno durante i mesi invernali.</w:t>
      </w:r>
    </w:p>
    <w:p w14:paraId="111BAF1D" w14:textId="77777777" w:rsidR="005C01A8" w:rsidRPr="008B6426" w:rsidRDefault="005C01A8" w:rsidP="005C01A8">
      <w:pPr>
        <w:tabs>
          <w:tab w:val="left" w:pos="426"/>
        </w:tabs>
        <w:rPr>
          <w:rFonts w:asciiTheme="minorHAnsi" w:eastAsia="Times New Roman" w:hAnsiTheme="minorHAnsi" w:cstheme="minorHAnsi"/>
          <w:bCs/>
          <w:kern w:val="2"/>
          <w:sz w:val="24"/>
          <w:szCs w:val="24"/>
          <w14:ligatures w14:val="standardContextual"/>
        </w:rPr>
      </w:pPr>
    </w:p>
    <w:p w14:paraId="6E19B7F6" w14:textId="1F0A4820" w:rsidR="005C01A8" w:rsidRDefault="005C01A8" w:rsidP="005C01A8">
      <w:pPr>
        <w:tabs>
          <w:tab w:val="left" w:pos="1060"/>
        </w:tabs>
        <w:rPr>
          <w:rFonts w:asciiTheme="minorHAnsi" w:eastAsia="Times New Roman" w:hAnsiTheme="minorHAnsi" w:cstheme="minorHAnsi"/>
          <w:bCs/>
          <w:kern w:val="2"/>
          <w:sz w:val="24"/>
          <w:szCs w:val="24"/>
          <w:lang w:val="it-IT"/>
          <w14:ligatures w14:val="standardContextual"/>
        </w:rPr>
      </w:pPr>
      <w:r w:rsidRPr="008B6426">
        <w:rPr>
          <w:rFonts w:asciiTheme="minorHAnsi" w:eastAsia="Times New Roman" w:hAnsiTheme="minorHAnsi" w:cstheme="minorHAnsi"/>
          <w:bCs/>
          <w:kern w:val="2"/>
          <w:sz w:val="24"/>
          <w:szCs w:val="24"/>
          <w:lang w:val="it-IT"/>
          <w14:ligatures w14:val="standardContextual"/>
        </w:rPr>
        <w:t>A mo’ di semplificazione</w:t>
      </w:r>
      <w:r w:rsidR="00F8376B">
        <w:rPr>
          <w:rFonts w:asciiTheme="minorHAnsi" w:eastAsia="Times New Roman" w:hAnsiTheme="minorHAnsi" w:cstheme="minorHAnsi"/>
          <w:bCs/>
          <w:kern w:val="2"/>
          <w:sz w:val="24"/>
          <w:szCs w:val="24"/>
          <w:lang w:val="it-IT"/>
          <w14:ligatures w14:val="standardContextual"/>
        </w:rPr>
        <w:t>,</w:t>
      </w:r>
      <w:r w:rsidRPr="008B6426">
        <w:rPr>
          <w:rFonts w:asciiTheme="minorHAnsi" w:eastAsia="Times New Roman" w:hAnsiTheme="minorHAnsi" w:cstheme="minorHAnsi"/>
          <w:bCs/>
          <w:kern w:val="2"/>
          <w:sz w:val="24"/>
          <w:szCs w:val="24"/>
          <w:lang w:val="it-IT"/>
          <w14:ligatures w14:val="standardContextual"/>
        </w:rPr>
        <w:t xml:space="preserve"> la mozione ricorda le due modalità diverse di produzione di corrente elettrica partendo dalla biomassa: la prima con combustione diretta e la seconda con combustione indiretta</w:t>
      </w:r>
      <w:r w:rsidR="008B39C0">
        <w:rPr>
          <w:rFonts w:asciiTheme="minorHAnsi" w:eastAsia="Times New Roman" w:hAnsiTheme="minorHAnsi" w:cstheme="minorHAnsi"/>
          <w:bCs/>
          <w:kern w:val="2"/>
          <w:sz w:val="24"/>
          <w:szCs w:val="24"/>
          <w:lang w:val="it-IT"/>
          <w14:ligatures w14:val="standardContextual"/>
        </w:rPr>
        <w:t>,</w:t>
      </w:r>
      <w:r w:rsidRPr="008B6426">
        <w:rPr>
          <w:rFonts w:asciiTheme="minorHAnsi" w:eastAsia="Times New Roman" w:hAnsiTheme="minorHAnsi" w:cstheme="minorHAnsi"/>
          <w:bCs/>
          <w:kern w:val="2"/>
          <w:sz w:val="24"/>
          <w:szCs w:val="24"/>
          <w:lang w:val="it-IT"/>
          <w14:ligatures w14:val="standardContextual"/>
        </w:rPr>
        <w:t xml:space="preserve"> ovvero dopo avere prodotto biogas dalla biomassa.</w:t>
      </w:r>
      <w:r>
        <w:rPr>
          <w:rFonts w:asciiTheme="minorHAnsi" w:eastAsia="Times New Roman" w:hAnsiTheme="minorHAnsi" w:cstheme="minorHAnsi"/>
          <w:bCs/>
          <w:kern w:val="2"/>
          <w:sz w:val="24"/>
          <w:szCs w:val="24"/>
          <w:lang w:val="it-IT"/>
          <w14:ligatures w14:val="standardContextual"/>
        </w:rPr>
        <w:t xml:space="preserve"> </w:t>
      </w:r>
    </w:p>
    <w:p w14:paraId="6BB33CB2" w14:textId="77777777" w:rsidR="005C01A8" w:rsidRPr="008B6426" w:rsidRDefault="005C01A8" w:rsidP="008B39C0">
      <w:pPr>
        <w:tabs>
          <w:tab w:val="left" w:pos="1060"/>
        </w:tabs>
        <w:rPr>
          <w:rFonts w:asciiTheme="minorHAnsi" w:eastAsia="GillSansNova-Light" w:hAnsiTheme="minorHAnsi" w:cstheme="minorHAnsi"/>
          <w:sz w:val="24"/>
          <w:szCs w:val="24"/>
        </w:rPr>
      </w:pPr>
    </w:p>
    <w:p w14:paraId="562C5AE5" w14:textId="0CB3A009" w:rsidR="005C01A8" w:rsidRDefault="005C01A8" w:rsidP="008B39C0">
      <w:pPr>
        <w:autoSpaceDE w:val="0"/>
        <w:autoSpaceDN w:val="0"/>
        <w:adjustRightInd w:val="0"/>
        <w:rPr>
          <w:rFonts w:asciiTheme="minorHAnsi" w:eastAsia="GillSansNova-Light" w:hAnsiTheme="minorHAnsi" w:cstheme="minorHAnsi"/>
          <w:sz w:val="24"/>
          <w:szCs w:val="24"/>
        </w:rPr>
      </w:pPr>
    </w:p>
    <w:p w14:paraId="620F434C" w14:textId="77777777" w:rsidR="000C34FC" w:rsidRPr="008B6426" w:rsidRDefault="000C34FC" w:rsidP="008B39C0">
      <w:pPr>
        <w:autoSpaceDE w:val="0"/>
        <w:autoSpaceDN w:val="0"/>
        <w:adjustRightInd w:val="0"/>
        <w:rPr>
          <w:rFonts w:asciiTheme="minorHAnsi" w:eastAsia="GillSansNova-Light" w:hAnsiTheme="minorHAnsi" w:cstheme="minorHAnsi"/>
          <w:sz w:val="24"/>
          <w:szCs w:val="24"/>
        </w:rPr>
      </w:pPr>
    </w:p>
    <w:p w14:paraId="7EA7E21F" w14:textId="77777777" w:rsidR="005C01A8" w:rsidRPr="000C34FC" w:rsidRDefault="005C01A8" w:rsidP="000C34FC">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0C34FC">
        <w:rPr>
          <w:rFonts w:eastAsia="Calibri" w:cs="Times New Roman"/>
          <w:caps/>
          <w:sz w:val="24"/>
          <w:szCs w:val="24"/>
          <w:lang w:val="it-IT" w:eastAsia="it-IT"/>
        </w:rPr>
        <w:t>Contenuto della mozione</w:t>
      </w:r>
    </w:p>
    <w:p w14:paraId="099AC4CA" w14:textId="77777777" w:rsidR="005C01A8" w:rsidRPr="004F135A" w:rsidRDefault="005C01A8" w:rsidP="00F8376B">
      <w:pPr>
        <w:autoSpaceDE w:val="0"/>
        <w:autoSpaceDN w:val="0"/>
        <w:adjustRightInd w:val="0"/>
        <w:spacing w:after="120"/>
        <w:rPr>
          <w:rFonts w:asciiTheme="minorHAnsi" w:hAnsiTheme="minorHAnsi" w:cstheme="minorHAnsi"/>
          <w:sz w:val="24"/>
          <w:szCs w:val="24"/>
        </w:rPr>
      </w:pPr>
      <w:r w:rsidRPr="004F135A">
        <w:rPr>
          <w:rFonts w:asciiTheme="minorHAnsi" w:hAnsiTheme="minorHAnsi" w:cstheme="minorHAnsi"/>
          <w:sz w:val="24"/>
          <w:szCs w:val="24"/>
        </w:rPr>
        <w:t>Concretamente la mozione di Cedraschi chiede</w:t>
      </w:r>
      <w:r>
        <w:rPr>
          <w:rFonts w:asciiTheme="minorHAnsi" w:hAnsiTheme="minorHAnsi" w:cstheme="minorHAnsi"/>
          <w:sz w:val="24"/>
          <w:szCs w:val="24"/>
        </w:rPr>
        <w:t xml:space="preserve"> di</w:t>
      </w:r>
      <w:r w:rsidRPr="004F135A">
        <w:rPr>
          <w:rFonts w:asciiTheme="minorHAnsi" w:hAnsiTheme="minorHAnsi" w:cstheme="minorHAnsi"/>
          <w:sz w:val="24"/>
          <w:szCs w:val="24"/>
        </w:rPr>
        <w:t>:</w:t>
      </w:r>
    </w:p>
    <w:p w14:paraId="6205DA49" w14:textId="77777777" w:rsidR="005C01A8" w:rsidRDefault="005C01A8" w:rsidP="000C34FC">
      <w:pPr>
        <w:pStyle w:val="Paragrafoelenco"/>
        <w:numPr>
          <w:ilvl w:val="0"/>
          <w:numId w:val="19"/>
        </w:numPr>
        <w:autoSpaceDE w:val="0"/>
        <w:autoSpaceDN w:val="0"/>
        <w:adjustRightInd w:val="0"/>
        <w:spacing w:before="80"/>
        <w:ind w:left="425" w:hanging="425"/>
        <w:contextualSpacing w:val="0"/>
        <w:rPr>
          <w:rFonts w:asciiTheme="minorHAnsi" w:eastAsia="GillSansNova-Light" w:hAnsiTheme="minorHAnsi" w:cstheme="minorHAnsi"/>
          <w:sz w:val="24"/>
          <w:szCs w:val="24"/>
        </w:rPr>
      </w:pPr>
      <w:r w:rsidRPr="004F135A">
        <w:rPr>
          <w:rFonts w:asciiTheme="minorHAnsi" w:eastAsia="GillSansNova-Light" w:hAnsiTheme="minorHAnsi" w:cstheme="minorHAnsi"/>
          <w:sz w:val="24"/>
          <w:szCs w:val="24"/>
        </w:rPr>
        <w:t>promuovere gli impianti di produzione di elettricità tramite biomassa per scopi privati;</w:t>
      </w:r>
    </w:p>
    <w:p w14:paraId="1594031B" w14:textId="77777777" w:rsidR="005C01A8" w:rsidRDefault="005C01A8" w:rsidP="000C34FC">
      <w:pPr>
        <w:pStyle w:val="Paragrafoelenco"/>
        <w:numPr>
          <w:ilvl w:val="0"/>
          <w:numId w:val="19"/>
        </w:numPr>
        <w:autoSpaceDE w:val="0"/>
        <w:autoSpaceDN w:val="0"/>
        <w:adjustRightInd w:val="0"/>
        <w:spacing w:before="80"/>
        <w:ind w:left="425" w:hanging="425"/>
        <w:contextualSpacing w:val="0"/>
        <w:rPr>
          <w:rFonts w:asciiTheme="minorHAnsi" w:eastAsia="GillSansNova-Light" w:hAnsiTheme="minorHAnsi" w:cstheme="minorHAnsi"/>
          <w:sz w:val="24"/>
          <w:szCs w:val="24"/>
        </w:rPr>
      </w:pPr>
      <w:r w:rsidRPr="00EE062F">
        <w:rPr>
          <w:rFonts w:asciiTheme="minorHAnsi" w:eastAsia="GillSansNova-Light" w:hAnsiTheme="minorHAnsi" w:cstheme="minorHAnsi"/>
          <w:sz w:val="24"/>
          <w:szCs w:val="24"/>
        </w:rPr>
        <w:t>studiare la messa a disposizione del legno quale primaria fonte di biomassa, in considerazione delle importanti disponibilità boschive e dei notevoli scarti di questo genere;</w:t>
      </w:r>
    </w:p>
    <w:p w14:paraId="6A47DB74" w14:textId="64751E86" w:rsidR="00F8376B" w:rsidRDefault="005C01A8" w:rsidP="000C34FC">
      <w:pPr>
        <w:pStyle w:val="Paragrafoelenco"/>
        <w:numPr>
          <w:ilvl w:val="0"/>
          <w:numId w:val="19"/>
        </w:numPr>
        <w:autoSpaceDE w:val="0"/>
        <w:autoSpaceDN w:val="0"/>
        <w:adjustRightInd w:val="0"/>
        <w:spacing w:before="80"/>
        <w:ind w:left="425" w:hanging="425"/>
        <w:contextualSpacing w:val="0"/>
        <w:rPr>
          <w:rFonts w:asciiTheme="minorHAnsi" w:eastAsia="GillSansNova-Light" w:hAnsiTheme="minorHAnsi" w:cstheme="minorHAnsi"/>
          <w:sz w:val="24"/>
          <w:szCs w:val="24"/>
        </w:rPr>
      </w:pPr>
      <w:r w:rsidRPr="00EE062F">
        <w:rPr>
          <w:rFonts w:asciiTheme="minorHAnsi" w:eastAsia="GillSansNova-Light" w:hAnsiTheme="minorHAnsi" w:cstheme="minorHAnsi"/>
          <w:sz w:val="24"/>
          <w:szCs w:val="24"/>
        </w:rPr>
        <w:t>creare in ogni regione del Ticino impianti cantonali di produzione di elettricità proveniente da biomasse.</w:t>
      </w:r>
      <w:r w:rsidR="00F8376B">
        <w:rPr>
          <w:rFonts w:asciiTheme="minorHAnsi" w:eastAsia="GillSansNova-Light" w:hAnsiTheme="minorHAnsi" w:cstheme="minorHAnsi"/>
          <w:sz w:val="24"/>
          <w:szCs w:val="24"/>
        </w:rPr>
        <w:br w:type="page"/>
      </w:r>
    </w:p>
    <w:p w14:paraId="04D9CCC7" w14:textId="77777777" w:rsidR="00DF1BC0" w:rsidRPr="000C34FC" w:rsidRDefault="005C01A8" w:rsidP="000C34FC">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0C34FC">
        <w:rPr>
          <w:rFonts w:eastAsia="Calibri" w:cs="Times New Roman"/>
          <w:caps/>
          <w:sz w:val="24"/>
          <w:szCs w:val="24"/>
          <w:lang w:val="it-IT" w:eastAsia="it-IT"/>
        </w:rPr>
        <w:lastRenderedPageBreak/>
        <w:t>Valutazioni commissionali</w:t>
      </w:r>
    </w:p>
    <w:p w14:paraId="6F90A9CD" w14:textId="7B5FE646" w:rsidR="00DF1BC0" w:rsidRPr="00DF1BC0" w:rsidRDefault="00DF1BC0" w:rsidP="00DF1BC0">
      <w:pPr>
        <w:tabs>
          <w:tab w:val="left" w:pos="1060"/>
        </w:tabs>
        <w:spacing w:before="120"/>
        <w:rPr>
          <w:rFonts w:asciiTheme="minorHAnsi" w:eastAsia="Times New Roman" w:hAnsiTheme="minorHAnsi" w:cstheme="minorHAnsi"/>
          <w:bCs/>
          <w:kern w:val="2"/>
          <w:sz w:val="24"/>
          <w:szCs w:val="24"/>
          <w:lang w:val="it-IT"/>
          <w14:ligatures w14:val="standardContextual"/>
        </w:rPr>
      </w:pPr>
      <w:r w:rsidRPr="00DF1BC0">
        <w:rPr>
          <w:rFonts w:asciiTheme="minorHAnsi" w:eastAsia="Times New Roman" w:hAnsiTheme="minorHAnsi" w:cstheme="minorHAnsi"/>
          <w:bCs/>
          <w:kern w:val="2"/>
          <w:sz w:val="24"/>
          <w:szCs w:val="24"/>
          <w:lang w:val="it-IT"/>
          <w14:ligatures w14:val="standardContextual"/>
        </w:rPr>
        <w:t xml:space="preserve">Durante </w:t>
      </w:r>
      <w:r>
        <w:rPr>
          <w:rFonts w:asciiTheme="minorHAnsi" w:eastAsia="Times New Roman" w:hAnsiTheme="minorHAnsi" w:cstheme="minorHAnsi"/>
          <w:bCs/>
          <w:kern w:val="2"/>
          <w:sz w:val="24"/>
          <w:szCs w:val="24"/>
          <w:lang w:val="it-IT"/>
          <w14:ligatures w14:val="standardContextual"/>
        </w:rPr>
        <w:t>i lavori</w:t>
      </w:r>
      <w:r w:rsidRPr="00DF1BC0">
        <w:rPr>
          <w:rFonts w:asciiTheme="minorHAnsi" w:eastAsia="Times New Roman" w:hAnsiTheme="minorHAnsi" w:cstheme="minorHAnsi"/>
          <w:bCs/>
          <w:kern w:val="2"/>
          <w:sz w:val="24"/>
          <w:szCs w:val="24"/>
          <w:lang w:val="it-IT"/>
          <w14:ligatures w14:val="standardContextual"/>
        </w:rPr>
        <w:t xml:space="preserve"> commissionali</w:t>
      </w:r>
      <w:r w:rsidR="00F8376B">
        <w:rPr>
          <w:rFonts w:asciiTheme="minorHAnsi" w:eastAsia="Times New Roman" w:hAnsiTheme="minorHAnsi" w:cstheme="minorHAnsi"/>
          <w:bCs/>
          <w:kern w:val="2"/>
          <w:sz w:val="24"/>
          <w:szCs w:val="24"/>
          <w:lang w:val="it-IT"/>
          <w14:ligatures w14:val="standardContextual"/>
        </w:rPr>
        <w:t>,</w:t>
      </w:r>
      <w:r>
        <w:rPr>
          <w:rFonts w:asciiTheme="minorHAnsi" w:eastAsia="Times New Roman" w:hAnsiTheme="minorHAnsi" w:cstheme="minorHAnsi"/>
          <w:bCs/>
          <w:kern w:val="2"/>
          <w:sz w:val="24"/>
          <w:szCs w:val="24"/>
          <w:lang w:val="it-IT"/>
          <w14:ligatures w14:val="standardContextual"/>
        </w:rPr>
        <w:t xml:space="preserve"> il terzo punto che chiede al Cantone di realizzare impianti dislocati nel territorio ha creato molto dibattito. Si è infine deciso per concentrare conseguentemente il focus della mozione, in accordo col </w:t>
      </w:r>
      <w:proofErr w:type="spellStart"/>
      <w:r>
        <w:rPr>
          <w:rFonts w:asciiTheme="minorHAnsi" w:eastAsia="Times New Roman" w:hAnsiTheme="minorHAnsi" w:cstheme="minorHAnsi"/>
          <w:bCs/>
          <w:kern w:val="2"/>
          <w:sz w:val="24"/>
          <w:szCs w:val="24"/>
          <w:lang w:val="it-IT"/>
          <w14:ligatures w14:val="standardContextual"/>
        </w:rPr>
        <w:t>mozionante</w:t>
      </w:r>
      <w:proofErr w:type="spellEnd"/>
      <w:r>
        <w:rPr>
          <w:rFonts w:asciiTheme="minorHAnsi" w:eastAsia="Times New Roman" w:hAnsiTheme="minorHAnsi" w:cstheme="minorHAnsi"/>
          <w:bCs/>
          <w:kern w:val="2"/>
          <w:sz w:val="24"/>
          <w:szCs w:val="24"/>
          <w:lang w:val="it-IT"/>
          <w14:ligatures w14:val="standardContextual"/>
        </w:rPr>
        <w:t>, sulla promozione di impianti di varie dimensioni.</w:t>
      </w:r>
    </w:p>
    <w:p w14:paraId="76BA1104" w14:textId="77777777" w:rsidR="005C01A8" w:rsidRPr="00DF1BC0" w:rsidRDefault="005C01A8" w:rsidP="00DF1BC0">
      <w:pPr>
        <w:tabs>
          <w:tab w:val="left" w:pos="1060"/>
        </w:tabs>
        <w:spacing w:before="120"/>
        <w:rPr>
          <w:rFonts w:asciiTheme="minorHAnsi" w:eastAsia="Times New Roman" w:hAnsiTheme="minorHAnsi" w:cstheme="minorHAnsi"/>
          <w:bCs/>
          <w:kern w:val="2"/>
          <w:sz w:val="24"/>
          <w:szCs w:val="24"/>
          <w:lang w:val="it-IT"/>
          <w14:ligatures w14:val="standardContextual"/>
        </w:rPr>
      </w:pPr>
    </w:p>
    <w:p w14:paraId="5B2BABC1" w14:textId="0DF43F53" w:rsidR="005C01A8" w:rsidRPr="000C34FC" w:rsidRDefault="005C01A8" w:rsidP="000C34FC">
      <w:pPr>
        <w:pStyle w:val="Titolo2"/>
        <w:numPr>
          <w:ilvl w:val="0"/>
          <w:numId w:val="0"/>
        </w:numPr>
        <w:tabs>
          <w:tab w:val="left" w:pos="567"/>
        </w:tabs>
        <w:spacing w:before="0" w:after="120"/>
        <w:jc w:val="both"/>
        <w:rPr>
          <w:rFonts w:eastAsia="Calibri" w:cs="Times New Roman"/>
          <w:sz w:val="24"/>
          <w:lang w:val="it-IT" w:eastAsia="it-IT"/>
        </w:rPr>
      </w:pPr>
      <w:r w:rsidRPr="000C34FC">
        <w:rPr>
          <w:rFonts w:eastAsia="Calibri" w:cs="Times New Roman"/>
          <w:sz w:val="24"/>
          <w:lang w:val="it-IT" w:eastAsia="it-IT"/>
        </w:rPr>
        <w:t>3.1</w:t>
      </w:r>
      <w:r w:rsidR="00F8376B" w:rsidRPr="000C34FC">
        <w:rPr>
          <w:rFonts w:eastAsia="Calibri" w:cs="Times New Roman"/>
          <w:sz w:val="24"/>
          <w:lang w:val="it-IT" w:eastAsia="it-IT"/>
        </w:rPr>
        <w:tab/>
      </w:r>
      <w:r w:rsidR="000C34FC">
        <w:rPr>
          <w:rFonts w:eastAsia="Calibri" w:cs="Times New Roman"/>
          <w:sz w:val="24"/>
          <w:lang w:val="it-IT" w:eastAsia="it-IT"/>
        </w:rPr>
        <w:t>Indotto socio</w:t>
      </w:r>
      <w:r w:rsidRPr="000C34FC">
        <w:rPr>
          <w:rFonts w:eastAsia="Calibri" w:cs="Times New Roman"/>
          <w:sz w:val="24"/>
          <w:lang w:val="it-IT" w:eastAsia="it-IT"/>
        </w:rPr>
        <w:t>-economico</w:t>
      </w:r>
    </w:p>
    <w:p w14:paraId="31F923CF" w14:textId="77777777" w:rsidR="00DF1BC0" w:rsidRDefault="005C01A8" w:rsidP="008B39C0">
      <w:pPr>
        <w:tabs>
          <w:tab w:val="left" w:pos="1060"/>
        </w:tabs>
        <w:spacing w:before="120"/>
        <w:rPr>
          <w:rFonts w:asciiTheme="minorHAnsi" w:eastAsia="Times New Roman" w:hAnsiTheme="minorHAnsi" w:cstheme="minorHAnsi"/>
          <w:bCs/>
          <w:kern w:val="2"/>
          <w:sz w:val="24"/>
          <w:szCs w:val="24"/>
          <w:lang w:val="it-IT"/>
          <w14:ligatures w14:val="standardContextual"/>
        </w:rPr>
      </w:pPr>
      <w:r w:rsidRPr="008B6426">
        <w:rPr>
          <w:rFonts w:asciiTheme="minorHAnsi" w:eastAsia="Times New Roman" w:hAnsiTheme="minorHAnsi" w:cstheme="minorHAnsi"/>
          <w:bCs/>
          <w:kern w:val="2"/>
          <w:sz w:val="24"/>
          <w:szCs w:val="24"/>
          <w:lang w:val="it-IT"/>
          <w14:ligatures w14:val="standardContextual"/>
        </w:rPr>
        <w:t xml:space="preserve">Un punto che la mozione tratta </w:t>
      </w:r>
      <w:r w:rsidR="00DF1BC0">
        <w:rPr>
          <w:rFonts w:asciiTheme="minorHAnsi" w:eastAsia="Times New Roman" w:hAnsiTheme="minorHAnsi" w:cstheme="minorHAnsi"/>
          <w:bCs/>
          <w:kern w:val="2"/>
          <w:sz w:val="24"/>
          <w:szCs w:val="24"/>
          <w:lang w:val="it-IT"/>
          <w14:ligatures w14:val="standardContextual"/>
        </w:rPr>
        <w:t>parzialmente</w:t>
      </w:r>
      <w:r w:rsidRPr="008B6426">
        <w:rPr>
          <w:rFonts w:asciiTheme="minorHAnsi" w:eastAsia="Times New Roman" w:hAnsiTheme="minorHAnsi" w:cstheme="minorHAnsi"/>
          <w:bCs/>
          <w:kern w:val="2"/>
          <w:sz w:val="24"/>
          <w:szCs w:val="24"/>
          <w:lang w:val="it-IT"/>
          <w14:ligatures w14:val="standardContextual"/>
        </w:rPr>
        <w:t xml:space="preserve"> è quello dell’indotto economico </w:t>
      </w:r>
      <w:r w:rsidR="008B39C0">
        <w:rPr>
          <w:rFonts w:asciiTheme="minorHAnsi" w:eastAsia="Times New Roman" w:hAnsiTheme="minorHAnsi" w:cstheme="minorHAnsi"/>
          <w:bCs/>
          <w:kern w:val="2"/>
          <w:sz w:val="24"/>
          <w:szCs w:val="24"/>
          <w:lang w:val="it-IT"/>
          <w14:ligatures w14:val="standardContextual"/>
        </w:rPr>
        <w:t>della filiera del legno</w:t>
      </w:r>
      <w:r w:rsidR="008B39C0" w:rsidRPr="008B6426">
        <w:rPr>
          <w:rFonts w:asciiTheme="minorHAnsi" w:eastAsia="Times New Roman" w:hAnsiTheme="minorHAnsi" w:cstheme="minorHAnsi"/>
          <w:bCs/>
          <w:kern w:val="2"/>
          <w:sz w:val="24"/>
          <w:szCs w:val="24"/>
          <w:lang w:val="it-IT"/>
          <w14:ligatures w14:val="standardContextual"/>
        </w:rPr>
        <w:t xml:space="preserve"> </w:t>
      </w:r>
      <w:r w:rsidRPr="008B6426">
        <w:rPr>
          <w:rFonts w:asciiTheme="minorHAnsi" w:eastAsia="Times New Roman" w:hAnsiTheme="minorHAnsi" w:cstheme="minorHAnsi"/>
          <w:bCs/>
          <w:kern w:val="2"/>
          <w:sz w:val="24"/>
          <w:szCs w:val="24"/>
          <w:lang w:val="it-IT"/>
          <w14:ligatures w14:val="standardContextual"/>
        </w:rPr>
        <w:t>per il nostro territorio.</w:t>
      </w:r>
    </w:p>
    <w:p w14:paraId="3568FB22" w14:textId="5015BEF1" w:rsidR="005C01A8" w:rsidRDefault="00DF1BC0" w:rsidP="008B39C0">
      <w:pPr>
        <w:tabs>
          <w:tab w:val="left" w:pos="1060"/>
        </w:tabs>
        <w:spacing w:before="120"/>
        <w:rPr>
          <w:rFonts w:asciiTheme="minorHAnsi" w:eastAsia="Times New Roman" w:hAnsiTheme="minorHAnsi" w:cstheme="minorHAnsi"/>
          <w:bCs/>
          <w:kern w:val="2"/>
          <w:sz w:val="24"/>
          <w:szCs w:val="24"/>
          <w:lang w:val="it-IT"/>
          <w14:ligatures w14:val="standardContextual"/>
        </w:rPr>
      </w:pPr>
      <w:r>
        <w:rPr>
          <w:rFonts w:asciiTheme="minorHAnsi" w:eastAsia="Times New Roman" w:hAnsiTheme="minorHAnsi" w:cstheme="minorHAnsi"/>
          <w:bCs/>
          <w:kern w:val="2"/>
          <w:sz w:val="24"/>
          <w:szCs w:val="24"/>
          <w:lang w:val="it-IT"/>
          <w14:ligatures w14:val="standardContextual"/>
        </w:rPr>
        <w:t xml:space="preserve">Agli occhi della </w:t>
      </w:r>
      <w:r w:rsidR="00F8376B">
        <w:rPr>
          <w:rFonts w:asciiTheme="minorHAnsi" w:eastAsia="Times New Roman" w:hAnsiTheme="minorHAnsi" w:cstheme="minorHAnsi"/>
          <w:bCs/>
          <w:kern w:val="2"/>
          <w:sz w:val="24"/>
          <w:szCs w:val="24"/>
          <w:lang w:val="it-IT"/>
          <w14:ligatures w14:val="standardContextual"/>
        </w:rPr>
        <w:t>C</w:t>
      </w:r>
      <w:r>
        <w:rPr>
          <w:rFonts w:asciiTheme="minorHAnsi" w:eastAsia="Times New Roman" w:hAnsiTheme="minorHAnsi" w:cstheme="minorHAnsi"/>
          <w:bCs/>
          <w:kern w:val="2"/>
          <w:sz w:val="24"/>
          <w:szCs w:val="24"/>
          <w:lang w:val="it-IT"/>
          <w14:ligatures w14:val="standardContextual"/>
        </w:rPr>
        <w:t>ommissione questo è un punto essenziale</w:t>
      </w:r>
      <w:r w:rsidR="00F8376B">
        <w:rPr>
          <w:rFonts w:asciiTheme="minorHAnsi" w:eastAsia="Times New Roman" w:hAnsiTheme="minorHAnsi" w:cstheme="minorHAnsi"/>
          <w:bCs/>
          <w:kern w:val="2"/>
          <w:sz w:val="24"/>
          <w:szCs w:val="24"/>
          <w:lang w:val="it-IT"/>
          <w14:ligatures w14:val="standardContextual"/>
        </w:rPr>
        <w:t>,</w:t>
      </w:r>
      <w:r>
        <w:rPr>
          <w:rFonts w:asciiTheme="minorHAnsi" w:eastAsia="Times New Roman" w:hAnsiTheme="minorHAnsi" w:cstheme="minorHAnsi"/>
          <w:bCs/>
          <w:kern w:val="2"/>
          <w:sz w:val="24"/>
          <w:szCs w:val="24"/>
          <w:lang w:val="it-IT"/>
          <w14:ligatures w14:val="standardContextual"/>
        </w:rPr>
        <w:t xml:space="preserve"> poiché </w:t>
      </w:r>
      <w:r w:rsidR="005C01A8" w:rsidRPr="008B6426">
        <w:rPr>
          <w:rFonts w:asciiTheme="minorHAnsi" w:eastAsia="Times New Roman" w:hAnsiTheme="minorHAnsi" w:cstheme="minorHAnsi"/>
          <w:bCs/>
          <w:kern w:val="2"/>
          <w:sz w:val="24"/>
          <w:szCs w:val="24"/>
          <w:lang w:val="it-IT"/>
          <w14:ligatures w14:val="standardContextual"/>
        </w:rPr>
        <w:t>si manifesta in diversi modi.</w:t>
      </w:r>
    </w:p>
    <w:p w14:paraId="6D4B094D" w14:textId="77777777" w:rsidR="000C34FC" w:rsidRPr="008B6426" w:rsidRDefault="000C34FC" w:rsidP="008B39C0">
      <w:pPr>
        <w:tabs>
          <w:tab w:val="left" w:pos="1060"/>
        </w:tabs>
        <w:spacing w:before="120"/>
        <w:rPr>
          <w:rFonts w:asciiTheme="minorHAnsi" w:eastAsia="Times New Roman" w:hAnsiTheme="minorHAnsi" w:cstheme="minorHAnsi"/>
          <w:bCs/>
          <w:kern w:val="2"/>
          <w:sz w:val="24"/>
          <w:szCs w:val="24"/>
          <w:lang w:val="it-IT"/>
          <w14:ligatures w14:val="standardContextual"/>
        </w:rPr>
      </w:pPr>
    </w:p>
    <w:p w14:paraId="17771009" w14:textId="4BDCAC06" w:rsidR="005C01A8" w:rsidRDefault="005C01A8" w:rsidP="005C01A8">
      <w:pPr>
        <w:tabs>
          <w:tab w:val="left" w:pos="1060"/>
        </w:tabs>
        <w:rPr>
          <w:rFonts w:asciiTheme="minorHAnsi" w:eastAsia="Times New Roman" w:hAnsiTheme="minorHAnsi" w:cstheme="minorHAnsi"/>
          <w:bCs/>
          <w:kern w:val="2"/>
          <w:sz w:val="24"/>
          <w:szCs w:val="24"/>
          <w:lang w:val="it-IT"/>
          <w14:ligatures w14:val="standardContextual"/>
        </w:rPr>
      </w:pPr>
      <w:r w:rsidRPr="008B6426">
        <w:rPr>
          <w:rFonts w:asciiTheme="minorHAnsi" w:eastAsia="Times New Roman" w:hAnsiTheme="minorHAnsi" w:cstheme="minorHAnsi"/>
          <w:bCs/>
          <w:kern w:val="2"/>
          <w:sz w:val="24"/>
          <w:szCs w:val="24"/>
          <w:lang w:val="it-IT"/>
          <w14:ligatures w14:val="standardContextual"/>
        </w:rPr>
        <w:t xml:space="preserve">Il primo, anche citato dal </w:t>
      </w:r>
      <w:proofErr w:type="spellStart"/>
      <w:r w:rsidRPr="008B6426">
        <w:rPr>
          <w:rFonts w:asciiTheme="minorHAnsi" w:eastAsia="Times New Roman" w:hAnsiTheme="minorHAnsi" w:cstheme="minorHAnsi"/>
          <w:bCs/>
          <w:kern w:val="2"/>
          <w:sz w:val="24"/>
          <w:szCs w:val="24"/>
          <w:lang w:val="it-IT"/>
          <w14:ligatures w14:val="standardContextual"/>
        </w:rPr>
        <w:t>mozionante</w:t>
      </w:r>
      <w:proofErr w:type="spellEnd"/>
      <w:r w:rsidRPr="008B6426">
        <w:rPr>
          <w:rFonts w:asciiTheme="minorHAnsi" w:eastAsia="Times New Roman" w:hAnsiTheme="minorHAnsi" w:cstheme="minorHAnsi"/>
          <w:bCs/>
          <w:kern w:val="2"/>
          <w:sz w:val="24"/>
          <w:szCs w:val="24"/>
          <w:lang w:val="it-IT"/>
          <w14:ligatures w14:val="standardContextual"/>
        </w:rPr>
        <w:t>, è la creazione di posti di lavoro nella filiera del legno. Chi potrà beneficiarne saranno non solo le aziende forestali che curano il bosco, le aziende di selvicoltura, quelle di trasformazione e di distribuzione, ma anche gli enti locali dislocati nel territorio come i patriziati, che possedendo una superficie boschiva estesa, avrebbero un’opportunità economica d’eccezione.</w:t>
      </w:r>
    </w:p>
    <w:p w14:paraId="6BC04C80" w14:textId="77777777" w:rsidR="000C34FC" w:rsidRPr="008B6426" w:rsidRDefault="000C34FC" w:rsidP="005C01A8">
      <w:pPr>
        <w:tabs>
          <w:tab w:val="left" w:pos="1060"/>
        </w:tabs>
        <w:rPr>
          <w:rFonts w:asciiTheme="minorHAnsi" w:eastAsia="Times New Roman" w:hAnsiTheme="minorHAnsi" w:cstheme="minorHAnsi"/>
          <w:bCs/>
          <w:kern w:val="2"/>
          <w:sz w:val="24"/>
          <w:szCs w:val="24"/>
          <w:lang w:val="it-IT"/>
          <w14:ligatures w14:val="standardContextual"/>
        </w:rPr>
      </w:pPr>
    </w:p>
    <w:p w14:paraId="4DAEE416" w14:textId="77777777" w:rsidR="005C01A8" w:rsidRPr="008B6426" w:rsidRDefault="005C01A8" w:rsidP="005C01A8">
      <w:pPr>
        <w:tabs>
          <w:tab w:val="left" w:pos="1060"/>
        </w:tabs>
        <w:rPr>
          <w:rFonts w:asciiTheme="minorHAnsi" w:eastAsia="Times New Roman" w:hAnsiTheme="minorHAnsi" w:cstheme="minorHAnsi"/>
          <w:bCs/>
          <w:kern w:val="2"/>
          <w:sz w:val="24"/>
          <w:szCs w:val="24"/>
          <w:lang w:val="it-IT"/>
          <w14:ligatures w14:val="standardContextual"/>
        </w:rPr>
      </w:pPr>
      <w:r w:rsidRPr="008B6426">
        <w:rPr>
          <w:rFonts w:asciiTheme="minorHAnsi" w:eastAsia="Times New Roman" w:hAnsiTheme="minorHAnsi" w:cstheme="minorHAnsi"/>
          <w:bCs/>
          <w:kern w:val="2"/>
          <w:sz w:val="24"/>
          <w:szCs w:val="24"/>
          <w:lang w:val="it-IT"/>
          <w14:ligatures w14:val="standardContextual"/>
        </w:rPr>
        <w:t>Il bosco copre una buona parte del nostro territorio cantonale ed è una risorsa rinnovabile, presente soprattutto nelle zone periferiche, dove un potenziamento della filiera porterebbe una boccata d’ossigeno non solo sotto forma di introiti</w:t>
      </w:r>
      <w:r w:rsidR="008B39C0">
        <w:rPr>
          <w:rFonts w:asciiTheme="minorHAnsi" w:eastAsia="Times New Roman" w:hAnsiTheme="minorHAnsi" w:cstheme="minorHAnsi"/>
          <w:bCs/>
          <w:kern w:val="2"/>
          <w:sz w:val="24"/>
          <w:szCs w:val="24"/>
          <w:lang w:val="it-IT"/>
          <w14:ligatures w14:val="standardContextual"/>
        </w:rPr>
        <w:t>,</w:t>
      </w:r>
      <w:r w:rsidRPr="008B6426">
        <w:rPr>
          <w:rFonts w:asciiTheme="minorHAnsi" w:eastAsia="Times New Roman" w:hAnsiTheme="minorHAnsi" w:cstheme="minorHAnsi"/>
          <w:bCs/>
          <w:kern w:val="2"/>
          <w:sz w:val="24"/>
          <w:szCs w:val="24"/>
          <w:lang w:val="it-IT"/>
          <w14:ligatures w14:val="standardContextual"/>
        </w:rPr>
        <w:t xml:space="preserve"> ma anche di ripopolamento.</w:t>
      </w:r>
    </w:p>
    <w:p w14:paraId="49711062" w14:textId="77777777" w:rsidR="005C01A8" w:rsidRPr="008B6426" w:rsidRDefault="005C01A8" w:rsidP="005C01A8">
      <w:pPr>
        <w:tabs>
          <w:tab w:val="left" w:pos="1060"/>
        </w:tabs>
        <w:rPr>
          <w:rFonts w:asciiTheme="minorHAnsi" w:eastAsia="Times New Roman" w:hAnsiTheme="minorHAnsi" w:cstheme="minorHAnsi"/>
          <w:bCs/>
          <w:kern w:val="2"/>
          <w:sz w:val="24"/>
          <w:szCs w:val="24"/>
          <w:lang w:val="it-IT"/>
          <w14:ligatures w14:val="standardContextual"/>
        </w:rPr>
      </w:pPr>
    </w:p>
    <w:p w14:paraId="118E6B20" w14:textId="6B5D0DDB" w:rsidR="005C01A8" w:rsidRPr="008B6426" w:rsidRDefault="005C01A8" w:rsidP="005C01A8">
      <w:pPr>
        <w:tabs>
          <w:tab w:val="left" w:pos="1060"/>
        </w:tabs>
        <w:rPr>
          <w:rFonts w:asciiTheme="minorHAnsi" w:eastAsia="GillSansNova-Light" w:hAnsiTheme="minorHAnsi" w:cstheme="minorHAnsi"/>
          <w:sz w:val="24"/>
          <w:szCs w:val="24"/>
        </w:rPr>
      </w:pPr>
      <w:r w:rsidRPr="008B6426">
        <w:rPr>
          <w:rFonts w:asciiTheme="minorHAnsi" w:eastAsia="Times New Roman" w:hAnsiTheme="minorHAnsi" w:cstheme="minorHAnsi"/>
          <w:bCs/>
          <w:kern w:val="2"/>
          <w:sz w:val="24"/>
          <w:szCs w:val="24"/>
          <w:lang w:val="it-IT"/>
          <w14:ligatures w14:val="standardContextual"/>
        </w:rPr>
        <w:t xml:space="preserve">D’altro canto, la concretizzazione di nuovi impianti a biomassa </w:t>
      </w:r>
      <w:r w:rsidR="00F8376B">
        <w:rPr>
          <w:rFonts w:asciiTheme="minorHAnsi" w:eastAsia="Times New Roman" w:hAnsiTheme="minorHAnsi" w:cstheme="minorHAnsi"/>
          <w:bCs/>
          <w:kern w:val="2"/>
          <w:sz w:val="24"/>
          <w:szCs w:val="24"/>
          <w:lang w:val="it-IT"/>
          <w14:ligatures w14:val="standardContextual"/>
        </w:rPr>
        <w:t>contribuisce</w:t>
      </w:r>
      <w:r w:rsidRPr="008B6426">
        <w:rPr>
          <w:rFonts w:asciiTheme="minorHAnsi" w:eastAsia="Times New Roman" w:hAnsiTheme="minorHAnsi" w:cstheme="minorHAnsi"/>
          <w:bCs/>
          <w:kern w:val="2"/>
          <w:sz w:val="24"/>
          <w:szCs w:val="24"/>
          <w:lang w:val="it-IT"/>
          <w14:ligatures w14:val="standardContextual"/>
        </w:rPr>
        <w:t xml:space="preserve"> ad aumentare altre opportunità lavorative nelle zone periferiche con la realizzazione </w:t>
      </w:r>
      <w:r w:rsidR="008B39C0" w:rsidRPr="008B6426">
        <w:rPr>
          <w:rFonts w:asciiTheme="minorHAnsi" w:eastAsia="Times New Roman" w:hAnsiTheme="minorHAnsi" w:cstheme="minorHAnsi"/>
          <w:bCs/>
          <w:kern w:val="2"/>
          <w:sz w:val="24"/>
          <w:szCs w:val="24"/>
          <w:lang w:val="it-IT"/>
          <w14:ligatures w14:val="standardContextual"/>
        </w:rPr>
        <w:t xml:space="preserve">di </w:t>
      </w:r>
      <w:r w:rsidR="008B39C0" w:rsidRPr="008B6426">
        <w:rPr>
          <w:rFonts w:asciiTheme="minorHAnsi" w:eastAsia="GillSansNova-Light" w:hAnsiTheme="minorHAnsi" w:cstheme="minorHAnsi"/>
          <w:sz w:val="24"/>
          <w:szCs w:val="24"/>
        </w:rPr>
        <w:t xml:space="preserve">impianti </w:t>
      </w:r>
      <w:r w:rsidR="008B39C0" w:rsidRPr="008B6426">
        <w:rPr>
          <w:rFonts w:asciiTheme="minorHAnsi" w:eastAsia="Times New Roman" w:hAnsiTheme="minorHAnsi" w:cstheme="minorHAnsi"/>
          <w:bCs/>
          <w:kern w:val="2"/>
          <w:sz w:val="24"/>
          <w:szCs w:val="24"/>
          <w:lang w:val="it-IT"/>
          <w14:ligatures w14:val="standardContextual"/>
        </w:rPr>
        <w:t xml:space="preserve">sia </w:t>
      </w:r>
      <w:r w:rsidRPr="008B6426">
        <w:rPr>
          <w:rFonts w:asciiTheme="minorHAnsi" w:eastAsia="GillSansNova-Light" w:hAnsiTheme="minorHAnsi" w:cstheme="minorHAnsi"/>
          <w:sz w:val="24"/>
          <w:szCs w:val="24"/>
        </w:rPr>
        <w:t>di piccole dimensioni sia di grandi dimensioni.</w:t>
      </w:r>
    </w:p>
    <w:p w14:paraId="1FB07734" w14:textId="3AD5CEA9" w:rsidR="005C01A8" w:rsidRPr="000F27CE" w:rsidRDefault="005C01A8" w:rsidP="005C01A8">
      <w:pPr>
        <w:tabs>
          <w:tab w:val="left" w:pos="1060"/>
        </w:tabs>
        <w:rPr>
          <w:rFonts w:asciiTheme="minorHAnsi" w:eastAsia="GillSansNova-Light" w:hAnsiTheme="minorHAnsi" w:cstheme="minorHAnsi"/>
          <w:sz w:val="24"/>
          <w:szCs w:val="24"/>
        </w:rPr>
      </w:pPr>
      <w:r>
        <w:rPr>
          <w:rFonts w:asciiTheme="minorHAnsi" w:eastAsia="GillSansNova-Light" w:hAnsiTheme="minorHAnsi" w:cstheme="minorHAnsi"/>
          <w:sz w:val="24"/>
          <w:szCs w:val="24"/>
        </w:rPr>
        <w:t xml:space="preserve">Esso rappresenterebbe </w:t>
      </w:r>
      <w:r w:rsidR="00DF1BC0">
        <w:rPr>
          <w:rFonts w:asciiTheme="minorHAnsi" w:eastAsia="GillSansNova-Light" w:hAnsiTheme="minorHAnsi" w:cstheme="minorHAnsi"/>
          <w:sz w:val="24"/>
          <w:szCs w:val="24"/>
        </w:rPr>
        <w:t xml:space="preserve">inoltre </w:t>
      </w:r>
      <w:r>
        <w:rPr>
          <w:rFonts w:asciiTheme="minorHAnsi" w:eastAsia="GillSansNova-Light" w:hAnsiTheme="minorHAnsi" w:cstheme="minorHAnsi"/>
          <w:sz w:val="24"/>
          <w:szCs w:val="24"/>
        </w:rPr>
        <w:t>una</w:t>
      </w:r>
      <w:r w:rsidRPr="008B6426">
        <w:rPr>
          <w:rFonts w:asciiTheme="minorHAnsi" w:eastAsia="GillSansNova-Light" w:hAnsiTheme="minorHAnsi" w:cstheme="minorHAnsi"/>
          <w:sz w:val="24"/>
          <w:szCs w:val="24"/>
        </w:rPr>
        <w:t xml:space="preserve"> boccata </w:t>
      </w:r>
      <w:r>
        <w:rPr>
          <w:rFonts w:asciiTheme="minorHAnsi" w:eastAsia="GillSansNova-Light" w:hAnsiTheme="minorHAnsi" w:cstheme="minorHAnsi"/>
          <w:sz w:val="24"/>
          <w:szCs w:val="24"/>
        </w:rPr>
        <w:t xml:space="preserve">d’ossigeno </w:t>
      </w:r>
      <w:r w:rsidRPr="008B6426">
        <w:rPr>
          <w:rFonts w:asciiTheme="minorHAnsi" w:eastAsia="GillSansNova-Light" w:hAnsiTheme="minorHAnsi" w:cstheme="minorHAnsi"/>
          <w:sz w:val="24"/>
          <w:szCs w:val="24"/>
        </w:rPr>
        <w:t xml:space="preserve">per </w:t>
      </w:r>
      <w:r>
        <w:rPr>
          <w:rFonts w:asciiTheme="minorHAnsi" w:eastAsia="GillSansNova-Light" w:hAnsiTheme="minorHAnsi" w:cstheme="minorHAnsi"/>
          <w:sz w:val="24"/>
          <w:szCs w:val="24"/>
        </w:rPr>
        <w:t xml:space="preserve">le </w:t>
      </w:r>
      <w:r w:rsidRPr="008B6426">
        <w:rPr>
          <w:rFonts w:asciiTheme="minorHAnsi" w:eastAsia="GillSansNova-Light" w:hAnsiTheme="minorHAnsi" w:cstheme="minorHAnsi"/>
          <w:sz w:val="24"/>
          <w:szCs w:val="24"/>
        </w:rPr>
        <w:t xml:space="preserve">strutture alberghiere, </w:t>
      </w:r>
      <w:r w:rsidR="00F8376B">
        <w:rPr>
          <w:rFonts w:asciiTheme="minorHAnsi" w:eastAsia="GillSansNova-Light" w:hAnsiTheme="minorHAnsi" w:cstheme="minorHAnsi"/>
          <w:sz w:val="24"/>
          <w:szCs w:val="24"/>
        </w:rPr>
        <w:t xml:space="preserve">le </w:t>
      </w:r>
      <w:r w:rsidRPr="008B6426">
        <w:rPr>
          <w:rFonts w:asciiTheme="minorHAnsi" w:eastAsia="GillSansNova-Light" w:hAnsiTheme="minorHAnsi" w:cstheme="minorHAnsi"/>
          <w:sz w:val="24"/>
          <w:szCs w:val="24"/>
        </w:rPr>
        <w:t>piccole industrie, senza dimenticare l’opportunità del teleriscaldamento.</w:t>
      </w:r>
    </w:p>
    <w:p w14:paraId="4FD9D1CB" w14:textId="77777777" w:rsidR="005C01A8" w:rsidRDefault="005C01A8" w:rsidP="008B39C0">
      <w:pPr>
        <w:tabs>
          <w:tab w:val="left" w:pos="1060"/>
        </w:tabs>
        <w:spacing w:line="360" w:lineRule="auto"/>
        <w:rPr>
          <w:rFonts w:asciiTheme="minorHAnsi" w:eastAsia="Times New Roman" w:hAnsiTheme="minorHAnsi" w:cstheme="minorHAnsi"/>
          <w:bCs/>
          <w:kern w:val="2"/>
          <w:sz w:val="24"/>
          <w:szCs w:val="24"/>
          <w:lang w:val="it-IT"/>
          <w14:ligatures w14:val="standardContextual"/>
        </w:rPr>
      </w:pPr>
    </w:p>
    <w:p w14:paraId="71E12F41" w14:textId="5D8D9C36" w:rsidR="00374DAF" w:rsidRPr="000C34FC" w:rsidRDefault="00374DAF" w:rsidP="00F8376B">
      <w:pPr>
        <w:pStyle w:val="Paragrafoelenco"/>
        <w:tabs>
          <w:tab w:val="left" w:pos="709"/>
        </w:tabs>
        <w:ind w:left="709" w:hanging="709"/>
        <w:rPr>
          <w:rFonts w:eastAsia="Calibri" w:cs="Times New Roman"/>
          <w:b/>
          <w:sz w:val="24"/>
          <w:lang w:val="it-IT" w:eastAsia="it-IT"/>
        </w:rPr>
      </w:pPr>
      <w:r w:rsidRPr="000C34FC">
        <w:rPr>
          <w:rFonts w:eastAsia="Calibri" w:cs="Times New Roman"/>
          <w:b/>
          <w:sz w:val="24"/>
          <w:lang w:val="it-IT" w:eastAsia="it-IT"/>
        </w:rPr>
        <w:t>3.2</w:t>
      </w:r>
      <w:r w:rsidR="00F8376B" w:rsidRPr="000C34FC">
        <w:rPr>
          <w:rFonts w:eastAsia="Calibri" w:cs="Times New Roman"/>
          <w:b/>
          <w:sz w:val="24"/>
          <w:lang w:val="it-IT" w:eastAsia="it-IT"/>
        </w:rPr>
        <w:tab/>
      </w:r>
      <w:r w:rsidRPr="000C34FC">
        <w:rPr>
          <w:rFonts w:eastAsia="Calibri" w:cs="Times New Roman"/>
          <w:b/>
          <w:sz w:val="24"/>
          <w:lang w:val="it-IT" w:eastAsia="it-IT"/>
        </w:rPr>
        <w:t>La tecnologia</w:t>
      </w:r>
    </w:p>
    <w:p w14:paraId="5459148F" w14:textId="39F2439A" w:rsidR="00FF6C40" w:rsidRDefault="00374DAF" w:rsidP="00DF1BC0">
      <w:pPr>
        <w:tabs>
          <w:tab w:val="left" w:pos="1060"/>
        </w:tabs>
        <w:spacing w:before="120"/>
        <w:rPr>
          <w:rFonts w:asciiTheme="minorHAnsi" w:eastAsia="Times New Roman" w:hAnsiTheme="minorHAnsi" w:cstheme="minorHAnsi"/>
          <w:bCs/>
          <w:kern w:val="2"/>
          <w:sz w:val="24"/>
          <w:szCs w:val="24"/>
          <w:lang w:val="it-IT"/>
          <w14:ligatures w14:val="standardContextual"/>
        </w:rPr>
      </w:pPr>
      <w:r>
        <w:rPr>
          <w:rFonts w:asciiTheme="minorHAnsi" w:eastAsia="Times New Roman" w:hAnsiTheme="minorHAnsi" w:cstheme="minorHAnsi"/>
          <w:bCs/>
          <w:kern w:val="2"/>
          <w:sz w:val="24"/>
          <w:szCs w:val="24"/>
          <w:lang w:val="it-IT"/>
          <w14:ligatures w14:val="standardContextual"/>
        </w:rPr>
        <w:t>Nel corso dei lavori commissionali è stato approfondito il tema della resa degli impianti che producono elettricità partendo dalla biomassa</w:t>
      </w:r>
      <w:r w:rsidR="00F8376B">
        <w:rPr>
          <w:rFonts w:asciiTheme="minorHAnsi" w:eastAsia="Times New Roman" w:hAnsiTheme="minorHAnsi" w:cstheme="minorHAnsi"/>
          <w:bCs/>
          <w:kern w:val="2"/>
          <w:sz w:val="24"/>
          <w:szCs w:val="24"/>
          <w:lang w:val="it-IT"/>
          <w14:ligatures w14:val="standardContextual"/>
        </w:rPr>
        <w:t>,</w:t>
      </w:r>
      <w:r w:rsidR="00FF6C40" w:rsidRPr="00FF6C40">
        <w:rPr>
          <w:rFonts w:asciiTheme="minorHAnsi" w:eastAsia="Times New Roman" w:hAnsiTheme="minorHAnsi" w:cstheme="minorHAnsi"/>
          <w:bCs/>
          <w:kern w:val="2"/>
          <w:sz w:val="24"/>
          <w:szCs w:val="24"/>
          <w:lang w:val="it-IT"/>
          <w14:ligatures w14:val="standardContextual"/>
        </w:rPr>
        <w:t xml:space="preserve"> </w:t>
      </w:r>
      <w:r w:rsidR="00FF6C40">
        <w:rPr>
          <w:rFonts w:asciiTheme="minorHAnsi" w:eastAsia="Times New Roman" w:hAnsiTheme="minorHAnsi" w:cstheme="minorHAnsi"/>
          <w:bCs/>
          <w:kern w:val="2"/>
          <w:sz w:val="24"/>
          <w:szCs w:val="24"/>
          <w:lang w:val="it-IT"/>
          <w14:ligatures w14:val="standardContextual"/>
        </w:rPr>
        <w:t>grazie ai colloqui col capo ufficio UACER Michele Fasciana</w:t>
      </w:r>
      <w:r>
        <w:rPr>
          <w:rFonts w:asciiTheme="minorHAnsi" w:eastAsia="Times New Roman" w:hAnsiTheme="minorHAnsi" w:cstheme="minorHAnsi"/>
          <w:bCs/>
          <w:kern w:val="2"/>
          <w:sz w:val="24"/>
          <w:szCs w:val="24"/>
          <w:lang w:val="it-IT"/>
          <w14:ligatures w14:val="standardContextual"/>
        </w:rPr>
        <w:t>.</w:t>
      </w:r>
    </w:p>
    <w:p w14:paraId="6B0B95A1" w14:textId="44A2EAE2" w:rsidR="00837474" w:rsidRPr="00B93A45" w:rsidRDefault="00374DAF" w:rsidP="00DF1BC0">
      <w:pPr>
        <w:tabs>
          <w:tab w:val="left" w:pos="1060"/>
        </w:tabs>
        <w:spacing w:before="120"/>
        <w:rPr>
          <w:rFonts w:asciiTheme="minorHAnsi" w:eastAsia="Times New Roman" w:hAnsiTheme="minorHAnsi" w:cstheme="minorHAnsi"/>
          <w:bCs/>
          <w:kern w:val="2"/>
          <w:sz w:val="24"/>
          <w:szCs w:val="24"/>
          <w:lang w:val="it-IT"/>
          <w14:ligatures w14:val="standardContextual"/>
        </w:rPr>
      </w:pPr>
      <w:r>
        <w:rPr>
          <w:rFonts w:asciiTheme="minorHAnsi" w:eastAsia="Times New Roman" w:hAnsiTheme="minorHAnsi" w:cstheme="minorHAnsi"/>
          <w:bCs/>
          <w:kern w:val="2"/>
          <w:sz w:val="24"/>
          <w:szCs w:val="24"/>
          <w:lang w:val="it-IT"/>
          <w14:ligatures w14:val="standardContextual"/>
        </w:rPr>
        <w:t xml:space="preserve">È difficile trovarne uno che produca </w:t>
      </w:r>
      <w:r w:rsidR="00FF6C40">
        <w:rPr>
          <w:rFonts w:asciiTheme="minorHAnsi" w:eastAsia="Times New Roman" w:hAnsiTheme="minorHAnsi" w:cstheme="minorHAnsi"/>
          <w:bCs/>
          <w:kern w:val="2"/>
          <w:sz w:val="24"/>
          <w:szCs w:val="24"/>
          <w:lang w:val="it-IT"/>
          <w14:ligatures w14:val="standardContextual"/>
        </w:rPr>
        <w:t xml:space="preserve">solo </w:t>
      </w:r>
      <w:r>
        <w:rPr>
          <w:rFonts w:asciiTheme="minorHAnsi" w:eastAsia="Times New Roman" w:hAnsiTheme="minorHAnsi" w:cstheme="minorHAnsi"/>
          <w:bCs/>
          <w:kern w:val="2"/>
          <w:sz w:val="24"/>
          <w:szCs w:val="24"/>
          <w:lang w:val="it-IT"/>
          <w14:ligatures w14:val="standardContextual"/>
        </w:rPr>
        <w:t>elettricità dal legno che abbia un rendimento interessante.</w:t>
      </w:r>
    </w:p>
    <w:p w14:paraId="7D993459" w14:textId="401768DF" w:rsidR="00FF6C40" w:rsidRDefault="00FF6C40" w:rsidP="00FF6C40">
      <w:pPr>
        <w:tabs>
          <w:tab w:val="left" w:pos="1060"/>
        </w:tabs>
        <w:spacing w:before="120"/>
        <w:rPr>
          <w:rFonts w:asciiTheme="minorHAnsi" w:eastAsia="Times New Roman" w:hAnsiTheme="minorHAnsi" w:cstheme="minorHAnsi"/>
          <w:bCs/>
          <w:kern w:val="2"/>
          <w:sz w:val="24"/>
          <w:szCs w:val="24"/>
          <w:lang w:val="it-IT"/>
          <w14:ligatures w14:val="standardContextual"/>
        </w:rPr>
      </w:pPr>
      <w:r w:rsidRPr="00FF6C40">
        <w:rPr>
          <w:rFonts w:asciiTheme="minorHAnsi" w:eastAsia="Times New Roman" w:hAnsiTheme="minorHAnsi" w:cstheme="minorHAnsi"/>
          <w:bCs/>
          <w:kern w:val="2"/>
          <w:sz w:val="24"/>
          <w:szCs w:val="24"/>
          <w:lang w:val="it-IT"/>
          <w14:ligatures w14:val="standardContextual"/>
        </w:rPr>
        <w:t xml:space="preserve">Gli impianti a legna a </w:t>
      </w:r>
      <w:proofErr w:type="spellStart"/>
      <w:r w:rsidRPr="00FF6C40">
        <w:rPr>
          <w:rFonts w:asciiTheme="minorHAnsi" w:eastAsia="Times New Roman" w:hAnsiTheme="minorHAnsi" w:cstheme="minorHAnsi"/>
          <w:bCs/>
          <w:kern w:val="2"/>
          <w:sz w:val="24"/>
          <w:szCs w:val="24"/>
          <w:lang w:val="it-IT"/>
          <w14:ligatures w14:val="standardContextual"/>
        </w:rPr>
        <w:t>cippato</w:t>
      </w:r>
      <w:proofErr w:type="spellEnd"/>
      <w:r w:rsidRPr="00FF6C40">
        <w:rPr>
          <w:rFonts w:asciiTheme="minorHAnsi" w:eastAsia="Times New Roman" w:hAnsiTheme="minorHAnsi" w:cstheme="minorHAnsi"/>
          <w:bCs/>
          <w:kern w:val="2"/>
          <w:sz w:val="24"/>
          <w:szCs w:val="24"/>
          <w:lang w:val="it-IT"/>
          <w14:ligatures w14:val="standardContextual"/>
        </w:rPr>
        <w:t xml:space="preserve"> funzionano bene e sono gestiti bene se hanno una certa potenza. Da notare che più le caldaie sono piccole, migliore deve essere la qualità del </w:t>
      </w:r>
      <w:proofErr w:type="spellStart"/>
      <w:r w:rsidRPr="00FF6C40">
        <w:rPr>
          <w:rFonts w:asciiTheme="minorHAnsi" w:eastAsia="Times New Roman" w:hAnsiTheme="minorHAnsi" w:cstheme="minorHAnsi"/>
          <w:bCs/>
          <w:kern w:val="2"/>
          <w:sz w:val="24"/>
          <w:szCs w:val="24"/>
          <w:lang w:val="it-IT"/>
          <w14:ligatures w14:val="standardContextual"/>
        </w:rPr>
        <w:t>cippato</w:t>
      </w:r>
      <w:proofErr w:type="spellEnd"/>
      <w:r w:rsidRPr="00FF6C40">
        <w:rPr>
          <w:rFonts w:asciiTheme="minorHAnsi" w:eastAsia="Times New Roman" w:hAnsiTheme="minorHAnsi" w:cstheme="minorHAnsi"/>
          <w:bCs/>
          <w:kern w:val="2"/>
          <w:sz w:val="24"/>
          <w:szCs w:val="24"/>
          <w:lang w:val="it-IT"/>
          <w14:ligatures w14:val="standardContextual"/>
        </w:rPr>
        <w:t xml:space="preserve">. In Ticino risultano 8 impianti a </w:t>
      </w:r>
      <w:proofErr w:type="spellStart"/>
      <w:r w:rsidRPr="00FF6C40">
        <w:rPr>
          <w:rFonts w:asciiTheme="minorHAnsi" w:eastAsia="Times New Roman" w:hAnsiTheme="minorHAnsi" w:cstheme="minorHAnsi"/>
          <w:bCs/>
          <w:kern w:val="2"/>
          <w:sz w:val="24"/>
          <w:szCs w:val="24"/>
          <w:lang w:val="it-IT"/>
          <w14:ligatures w14:val="standardContextual"/>
        </w:rPr>
        <w:t>cippato</w:t>
      </w:r>
      <w:proofErr w:type="spellEnd"/>
      <w:r w:rsidRPr="00FF6C40">
        <w:rPr>
          <w:rFonts w:asciiTheme="minorHAnsi" w:eastAsia="Times New Roman" w:hAnsiTheme="minorHAnsi" w:cstheme="minorHAnsi"/>
          <w:bCs/>
          <w:kern w:val="2"/>
          <w:sz w:val="24"/>
          <w:szCs w:val="24"/>
          <w:lang w:val="it-IT"/>
          <w14:ligatures w14:val="standardContextual"/>
        </w:rPr>
        <w:t xml:space="preserve"> con potenze tra 70kW e 150kW. Tutti gli altri hanno potenze superiori.</w:t>
      </w:r>
    </w:p>
    <w:p w14:paraId="1A3D81A2" w14:textId="64647995" w:rsidR="00FF6C40" w:rsidRDefault="00FF6C40" w:rsidP="00FF6C40">
      <w:pPr>
        <w:tabs>
          <w:tab w:val="left" w:pos="1060"/>
        </w:tabs>
        <w:spacing w:before="120"/>
        <w:rPr>
          <w:rFonts w:asciiTheme="minorHAnsi" w:eastAsia="Times New Roman" w:hAnsiTheme="minorHAnsi" w:cstheme="minorHAnsi"/>
          <w:bCs/>
          <w:kern w:val="2"/>
          <w:sz w:val="24"/>
          <w:szCs w:val="24"/>
          <w:lang w:val="it-IT"/>
          <w14:ligatures w14:val="standardContextual"/>
        </w:rPr>
      </w:pPr>
      <w:r>
        <w:rPr>
          <w:rFonts w:asciiTheme="minorHAnsi" w:eastAsia="Times New Roman" w:hAnsiTheme="minorHAnsi" w:cstheme="minorHAnsi"/>
          <w:bCs/>
          <w:kern w:val="2"/>
          <w:sz w:val="24"/>
          <w:szCs w:val="24"/>
          <w:lang w:val="it-IT"/>
          <w14:ligatures w14:val="standardContextual"/>
        </w:rPr>
        <w:t>Siamo venuti a conoscenza di un paio di</w:t>
      </w:r>
      <w:r w:rsidRPr="00B93A45">
        <w:rPr>
          <w:rFonts w:asciiTheme="minorHAnsi" w:eastAsia="Times New Roman" w:hAnsiTheme="minorHAnsi" w:cstheme="minorHAnsi"/>
          <w:bCs/>
          <w:kern w:val="2"/>
          <w:sz w:val="24"/>
          <w:szCs w:val="24"/>
          <w:lang w:val="it-IT"/>
          <w14:ligatures w14:val="standardContextual"/>
        </w:rPr>
        <w:t xml:space="preserve"> caldaie</w:t>
      </w:r>
      <w:r>
        <w:rPr>
          <w:rFonts w:asciiTheme="minorHAnsi" w:eastAsia="Times New Roman" w:hAnsiTheme="minorHAnsi" w:cstheme="minorHAnsi"/>
          <w:bCs/>
          <w:kern w:val="2"/>
          <w:sz w:val="24"/>
          <w:szCs w:val="24"/>
          <w:lang w:val="it-IT"/>
          <w14:ligatures w14:val="standardContextual"/>
        </w:rPr>
        <w:t xml:space="preserve"> </w:t>
      </w:r>
      <w:r w:rsidRPr="00B93A45">
        <w:rPr>
          <w:rFonts w:asciiTheme="minorHAnsi" w:eastAsia="Times New Roman" w:hAnsiTheme="minorHAnsi" w:cstheme="minorHAnsi"/>
          <w:bCs/>
          <w:kern w:val="2"/>
          <w:sz w:val="24"/>
          <w:szCs w:val="24"/>
          <w:lang w:val="it-IT"/>
          <w14:ligatures w14:val="standardContextual"/>
        </w:rPr>
        <w:t xml:space="preserve">che sfruttano il processo di gassificazione per la produzione di elettricità, che però richiedono l'impiego di </w:t>
      </w:r>
      <w:proofErr w:type="spellStart"/>
      <w:r w:rsidRPr="00B93A45">
        <w:rPr>
          <w:rFonts w:asciiTheme="minorHAnsi" w:eastAsia="Times New Roman" w:hAnsiTheme="minorHAnsi" w:cstheme="minorHAnsi"/>
          <w:bCs/>
          <w:kern w:val="2"/>
          <w:sz w:val="24"/>
          <w:szCs w:val="24"/>
          <w:lang w:val="it-IT"/>
          <w14:ligatures w14:val="standardContextual"/>
        </w:rPr>
        <w:t>pellet</w:t>
      </w:r>
      <w:proofErr w:type="spellEnd"/>
      <w:r w:rsidRPr="00B93A45">
        <w:rPr>
          <w:rFonts w:asciiTheme="minorHAnsi" w:eastAsia="Times New Roman" w:hAnsiTheme="minorHAnsi" w:cstheme="minorHAnsi"/>
          <w:bCs/>
          <w:kern w:val="2"/>
          <w:sz w:val="24"/>
          <w:szCs w:val="24"/>
          <w:lang w:val="it-IT"/>
          <w14:ligatures w14:val="standardContextual"/>
        </w:rPr>
        <w:t xml:space="preserve"> o </w:t>
      </w:r>
      <w:proofErr w:type="spellStart"/>
      <w:r w:rsidRPr="00B93A45">
        <w:rPr>
          <w:rFonts w:asciiTheme="minorHAnsi" w:eastAsia="Times New Roman" w:hAnsiTheme="minorHAnsi" w:cstheme="minorHAnsi"/>
          <w:bCs/>
          <w:kern w:val="2"/>
          <w:sz w:val="24"/>
          <w:szCs w:val="24"/>
          <w:lang w:val="it-IT"/>
          <w14:ligatures w14:val="standardContextual"/>
        </w:rPr>
        <w:t>cippatino</w:t>
      </w:r>
      <w:proofErr w:type="spellEnd"/>
      <w:r w:rsidRPr="00B93A45">
        <w:rPr>
          <w:rFonts w:asciiTheme="minorHAnsi" w:eastAsia="Times New Roman" w:hAnsiTheme="minorHAnsi" w:cstheme="minorHAnsi"/>
          <w:bCs/>
          <w:kern w:val="2"/>
          <w:sz w:val="24"/>
          <w:szCs w:val="24"/>
          <w:lang w:val="it-IT"/>
          <w14:ligatures w14:val="standardContextual"/>
        </w:rPr>
        <w:t xml:space="preserve"> (ossia legno lavorato di buonissima qualità, anidro e in assenza di corteccia/ramaglie)</w:t>
      </w:r>
      <w:r>
        <w:rPr>
          <w:rFonts w:asciiTheme="minorHAnsi" w:eastAsia="Times New Roman" w:hAnsiTheme="minorHAnsi" w:cstheme="minorHAnsi"/>
          <w:bCs/>
          <w:kern w:val="2"/>
          <w:sz w:val="24"/>
          <w:szCs w:val="24"/>
          <w:lang w:val="it-IT"/>
          <w14:ligatures w14:val="standardContextual"/>
        </w:rPr>
        <w:t>.</w:t>
      </w:r>
    </w:p>
    <w:p w14:paraId="360C024C" w14:textId="77777777" w:rsidR="000C34FC" w:rsidRDefault="00FF6C40" w:rsidP="00FF6C40">
      <w:pPr>
        <w:tabs>
          <w:tab w:val="left" w:pos="1060"/>
        </w:tabs>
        <w:spacing w:before="120"/>
        <w:rPr>
          <w:rFonts w:asciiTheme="minorHAnsi" w:eastAsia="Times New Roman" w:hAnsiTheme="minorHAnsi" w:cstheme="minorHAnsi"/>
          <w:bCs/>
          <w:kern w:val="2"/>
          <w:sz w:val="24"/>
          <w:szCs w:val="24"/>
          <w:lang w:val="it-IT"/>
          <w14:ligatures w14:val="standardContextual"/>
        </w:rPr>
      </w:pPr>
      <w:r w:rsidRPr="00FF6C40">
        <w:rPr>
          <w:rFonts w:asciiTheme="minorHAnsi" w:eastAsia="Times New Roman" w:hAnsiTheme="minorHAnsi" w:cstheme="minorHAnsi"/>
          <w:bCs/>
          <w:kern w:val="2"/>
          <w:sz w:val="24"/>
          <w:szCs w:val="24"/>
          <w:lang w:val="it-IT"/>
          <w14:ligatures w14:val="standardContextual"/>
        </w:rPr>
        <w:t xml:space="preserve">Con potenze a partire da 200kW, per quanto ci è dato sapere, le caldaie sono in grado di accettare </w:t>
      </w:r>
      <w:proofErr w:type="spellStart"/>
      <w:r w:rsidRPr="00FF6C40">
        <w:rPr>
          <w:rFonts w:asciiTheme="minorHAnsi" w:eastAsia="Times New Roman" w:hAnsiTheme="minorHAnsi" w:cstheme="minorHAnsi"/>
          <w:bCs/>
          <w:kern w:val="2"/>
          <w:sz w:val="24"/>
          <w:szCs w:val="24"/>
          <w:lang w:val="it-IT"/>
          <w14:ligatures w14:val="standardContextual"/>
        </w:rPr>
        <w:t>cippato</w:t>
      </w:r>
      <w:proofErr w:type="spellEnd"/>
      <w:r w:rsidRPr="00FF6C40">
        <w:rPr>
          <w:rFonts w:asciiTheme="minorHAnsi" w:eastAsia="Times New Roman" w:hAnsiTheme="minorHAnsi" w:cstheme="minorHAnsi"/>
          <w:bCs/>
          <w:kern w:val="2"/>
          <w:sz w:val="24"/>
          <w:szCs w:val="24"/>
          <w:lang w:val="it-IT"/>
          <w14:ligatures w14:val="standardContextual"/>
        </w:rPr>
        <w:t xml:space="preserve"> di scarsa qualità. Questo permette di avere una filiera diretta con la </w:t>
      </w:r>
      <w:r w:rsidRPr="00FF6C40">
        <w:rPr>
          <w:rFonts w:asciiTheme="minorHAnsi" w:eastAsia="Times New Roman" w:hAnsiTheme="minorHAnsi" w:cstheme="minorHAnsi"/>
          <w:bCs/>
          <w:kern w:val="2"/>
          <w:sz w:val="24"/>
          <w:szCs w:val="24"/>
          <w:lang w:val="it-IT"/>
          <w14:ligatures w14:val="standardContextual"/>
        </w:rPr>
        <w:lastRenderedPageBreak/>
        <w:t xml:space="preserve">manutenzione dei boschi, per cui il legname viene tagliato, </w:t>
      </w:r>
      <w:proofErr w:type="spellStart"/>
      <w:r w:rsidRPr="00FF6C40">
        <w:rPr>
          <w:rFonts w:asciiTheme="minorHAnsi" w:eastAsia="Times New Roman" w:hAnsiTheme="minorHAnsi" w:cstheme="minorHAnsi"/>
          <w:bCs/>
          <w:kern w:val="2"/>
          <w:sz w:val="24"/>
          <w:szCs w:val="24"/>
          <w:lang w:val="it-IT"/>
          <w14:ligatures w14:val="standardContextual"/>
        </w:rPr>
        <w:t>cippato</w:t>
      </w:r>
      <w:proofErr w:type="spellEnd"/>
      <w:r w:rsidRPr="00FF6C40">
        <w:rPr>
          <w:rFonts w:asciiTheme="minorHAnsi" w:eastAsia="Times New Roman" w:hAnsiTheme="minorHAnsi" w:cstheme="minorHAnsi"/>
          <w:bCs/>
          <w:kern w:val="2"/>
          <w:sz w:val="24"/>
          <w:szCs w:val="24"/>
          <w:lang w:val="it-IT"/>
          <w14:ligatures w14:val="standardContextual"/>
        </w:rPr>
        <w:t xml:space="preserve"> e portato direttamente agli impianti (quindi un </w:t>
      </w:r>
      <w:proofErr w:type="spellStart"/>
      <w:r w:rsidRPr="00FF6C40">
        <w:rPr>
          <w:rFonts w:asciiTheme="minorHAnsi" w:eastAsia="Times New Roman" w:hAnsiTheme="minorHAnsi" w:cstheme="minorHAnsi"/>
          <w:bCs/>
          <w:kern w:val="2"/>
          <w:sz w:val="24"/>
          <w:szCs w:val="24"/>
          <w:lang w:val="it-IT"/>
          <w14:ligatures w14:val="standardContextual"/>
        </w:rPr>
        <w:t>cippato</w:t>
      </w:r>
      <w:proofErr w:type="spellEnd"/>
      <w:r w:rsidRPr="00FF6C40">
        <w:rPr>
          <w:rFonts w:asciiTheme="minorHAnsi" w:eastAsia="Times New Roman" w:hAnsiTheme="minorHAnsi" w:cstheme="minorHAnsi"/>
          <w:bCs/>
          <w:kern w:val="2"/>
          <w:sz w:val="24"/>
          <w:szCs w:val="24"/>
          <w:lang w:val="it-IT"/>
          <w14:ligatures w14:val="standardContextual"/>
        </w:rPr>
        <w:t xml:space="preserve"> umido con cortecce e ramaglie).</w:t>
      </w:r>
    </w:p>
    <w:p w14:paraId="5E11AD39" w14:textId="6C54BE84" w:rsidR="000C34FC" w:rsidRDefault="000C34FC" w:rsidP="000C34FC">
      <w:pPr>
        <w:tabs>
          <w:tab w:val="left" w:pos="1060"/>
        </w:tabs>
        <w:rPr>
          <w:rFonts w:asciiTheme="minorHAnsi" w:eastAsia="Times New Roman" w:hAnsiTheme="minorHAnsi" w:cstheme="minorHAnsi"/>
          <w:bCs/>
          <w:kern w:val="2"/>
          <w:sz w:val="24"/>
          <w:szCs w:val="24"/>
          <w:lang w:val="it-IT"/>
          <w14:ligatures w14:val="standardContextual"/>
        </w:rPr>
      </w:pPr>
    </w:p>
    <w:p w14:paraId="3621639A" w14:textId="14C6EA03" w:rsidR="00DF1BC0" w:rsidRPr="00DF1BC0" w:rsidRDefault="00DF1BC0" w:rsidP="00DF1BC0">
      <w:pPr>
        <w:tabs>
          <w:tab w:val="left" w:pos="1060"/>
        </w:tabs>
        <w:spacing w:before="120"/>
        <w:rPr>
          <w:rFonts w:asciiTheme="minorHAnsi" w:eastAsia="Times New Roman" w:hAnsiTheme="minorHAnsi" w:cstheme="minorHAnsi"/>
          <w:bCs/>
          <w:kern w:val="2"/>
          <w:sz w:val="24"/>
          <w:szCs w:val="24"/>
          <w:lang w:val="it-IT"/>
          <w14:ligatures w14:val="standardContextual"/>
        </w:rPr>
      </w:pPr>
      <w:r>
        <w:rPr>
          <w:rFonts w:asciiTheme="minorHAnsi" w:eastAsia="Times New Roman" w:hAnsiTheme="minorHAnsi" w:cstheme="minorHAnsi"/>
          <w:bCs/>
          <w:kern w:val="2"/>
          <w:sz w:val="24"/>
          <w:szCs w:val="24"/>
          <w:lang w:val="it-IT"/>
          <w14:ligatures w14:val="standardContextual"/>
        </w:rPr>
        <w:t>I sistemi che hanno un</w:t>
      </w:r>
      <w:r w:rsidR="00B93A45">
        <w:rPr>
          <w:rFonts w:asciiTheme="minorHAnsi" w:eastAsia="Times New Roman" w:hAnsiTheme="minorHAnsi" w:cstheme="minorHAnsi"/>
          <w:bCs/>
          <w:kern w:val="2"/>
          <w:sz w:val="24"/>
          <w:szCs w:val="24"/>
          <w:lang w:val="it-IT"/>
          <w14:ligatures w14:val="standardContextual"/>
        </w:rPr>
        <w:t xml:space="preserve"> grado migliore </w:t>
      </w:r>
      <w:r>
        <w:rPr>
          <w:rFonts w:asciiTheme="minorHAnsi" w:eastAsia="Times New Roman" w:hAnsiTheme="minorHAnsi" w:cstheme="minorHAnsi"/>
          <w:bCs/>
          <w:kern w:val="2"/>
          <w:sz w:val="24"/>
          <w:szCs w:val="24"/>
          <w:lang w:val="it-IT"/>
          <w14:ligatures w14:val="standardContextual"/>
        </w:rPr>
        <w:t>sono quelli</w:t>
      </w:r>
      <w:r w:rsidR="00B93A45">
        <w:rPr>
          <w:rFonts w:asciiTheme="minorHAnsi" w:eastAsia="Times New Roman" w:hAnsiTheme="minorHAnsi" w:cstheme="minorHAnsi"/>
          <w:bCs/>
          <w:kern w:val="2"/>
          <w:sz w:val="24"/>
          <w:szCs w:val="24"/>
          <w:lang w:val="it-IT"/>
          <w14:ligatures w14:val="standardContextual"/>
        </w:rPr>
        <w:t xml:space="preserve"> nell’ambito della cogenerazione</w:t>
      </w:r>
      <w:r>
        <w:rPr>
          <w:rFonts w:asciiTheme="minorHAnsi" w:eastAsia="Times New Roman" w:hAnsiTheme="minorHAnsi" w:cstheme="minorHAnsi"/>
          <w:bCs/>
          <w:kern w:val="2"/>
          <w:sz w:val="24"/>
          <w:szCs w:val="24"/>
          <w:lang w:val="it-IT"/>
          <w14:ligatures w14:val="standardContextual"/>
        </w:rPr>
        <w:t>, dove l’impianto produce parallelamente energia termica ed energia elettrica.</w:t>
      </w:r>
      <w:r w:rsidR="00FF6C40">
        <w:rPr>
          <w:rFonts w:asciiTheme="minorHAnsi" w:eastAsia="Times New Roman" w:hAnsiTheme="minorHAnsi" w:cstheme="minorHAnsi"/>
          <w:bCs/>
          <w:kern w:val="2"/>
          <w:sz w:val="24"/>
          <w:szCs w:val="24"/>
          <w:lang w:val="it-IT"/>
          <w14:ligatures w14:val="standardContextual"/>
        </w:rPr>
        <w:t xml:space="preserve"> </w:t>
      </w:r>
      <w:r>
        <w:rPr>
          <w:rFonts w:asciiTheme="minorHAnsi" w:eastAsia="Times New Roman" w:hAnsiTheme="minorHAnsi" w:cstheme="minorHAnsi"/>
          <w:bCs/>
          <w:kern w:val="2"/>
          <w:sz w:val="24"/>
          <w:szCs w:val="24"/>
          <w:lang w:val="it-IT"/>
          <w14:ligatures w14:val="standardContextual"/>
        </w:rPr>
        <w:t xml:space="preserve">Per questo motivo la </w:t>
      </w:r>
      <w:r w:rsidR="00AD1295">
        <w:rPr>
          <w:rFonts w:asciiTheme="minorHAnsi" w:eastAsia="Times New Roman" w:hAnsiTheme="minorHAnsi" w:cstheme="minorHAnsi"/>
          <w:bCs/>
          <w:kern w:val="2"/>
          <w:sz w:val="24"/>
          <w:szCs w:val="24"/>
          <w:lang w:val="it-IT"/>
          <w14:ligatures w14:val="standardContextual"/>
        </w:rPr>
        <w:t>C</w:t>
      </w:r>
      <w:r>
        <w:rPr>
          <w:rFonts w:asciiTheme="minorHAnsi" w:eastAsia="Times New Roman" w:hAnsiTheme="minorHAnsi" w:cstheme="minorHAnsi"/>
          <w:bCs/>
          <w:kern w:val="2"/>
          <w:sz w:val="24"/>
          <w:szCs w:val="24"/>
          <w:lang w:val="it-IT"/>
          <w14:ligatures w14:val="standardContextual"/>
        </w:rPr>
        <w:t>ommissione ritiene che nello spirito della mozione questo sia il settore più ragionevole da incentivare.</w:t>
      </w:r>
    </w:p>
    <w:p w14:paraId="6A5C4C1F" w14:textId="77777777" w:rsidR="00374DAF" w:rsidRPr="00FF6C40" w:rsidRDefault="00374DAF" w:rsidP="00DF1BC0">
      <w:pPr>
        <w:tabs>
          <w:tab w:val="left" w:pos="1060"/>
        </w:tabs>
        <w:spacing w:before="120"/>
        <w:rPr>
          <w:rFonts w:asciiTheme="minorHAnsi" w:eastAsia="Times New Roman" w:hAnsiTheme="minorHAnsi" w:cstheme="minorHAnsi"/>
          <w:bCs/>
          <w:kern w:val="2"/>
          <w:sz w:val="24"/>
          <w:szCs w:val="24"/>
          <w14:ligatures w14:val="standardContextual"/>
        </w:rPr>
      </w:pPr>
    </w:p>
    <w:p w14:paraId="725232A8" w14:textId="4E228214" w:rsidR="005C01A8" w:rsidRPr="000C34FC" w:rsidRDefault="005C01A8" w:rsidP="000C34FC">
      <w:pPr>
        <w:pStyle w:val="Titolo2"/>
        <w:numPr>
          <w:ilvl w:val="0"/>
          <w:numId w:val="0"/>
        </w:numPr>
        <w:tabs>
          <w:tab w:val="left" w:pos="567"/>
        </w:tabs>
        <w:spacing w:before="0" w:after="120"/>
        <w:jc w:val="both"/>
        <w:rPr>
          <w:rFonts w:eastAsia="Calibri" w:cs="Times New Roman"/>
          <w:sz w:val="24"/>
          <w:lang w:val="it-IT" w:eastAsia="it-IT"/>
        </w:rPr>
      </w:pPr>
      <w:r w:rsidRPr="000C34FC">
        <w:rPr>
          <w:rFonts w:eastAsia="Calibri" w:cs="Times New Roman"/>
          <w:sz w:val="24"/>
          <w:lang w:val="it-IT" w:eastAsia="it-IT"/>
        </w:rPr>
        <w:t>3.</w:t>
      </w:r>
      <w:r w:rsidR="00374DAF" w:rsidRPr="000C34FC">
        <w:rPr>
          <w:rFonts w:eastAsia="Calibri" w:cs="Times New Roman"/>
          <w:sz w:val="24"/>
          <w:lang w:val="it-IT" w:eastAsia="it-IT"/>
        </w:rPr>
        <w:t>3</w:t>
      </w:r>
      <w:r w:rsidR="00F8376B" w:rsidRPr="000C34FC">
        <w:rPr>
          <w:rFonts w:eastAsia="Calibri" w:cs="Times New Roman"/>
          <w:sz w:val="24"/>
          <w:lang w:val="it-IT" w:eastAsia="it-IT"/>
        </w:rPr>
        <w:tab/>
      </w:r>
      <w:r w:rsidR="000C34FC">
        <w:rPr>
          <w:rFonts w:eastAsia="Calibri" w:cs="Times New Roman"/>
          <w:sz w:val="24"/>
          <w:lang w:val="it-IT" w:eastAsia="it-IT"/>
        </w:rPr>
        <w:t>Il contesto</w:t>
      </w:r>
    </w:p>
    <w:p w14:paraId="566E5609" w14:textId="368146B8" w:rsidR="005C01A8" w:rsidRPr="008B6426" w:rsidRDefault="005C01A8" w:rsidP="005C01A8">
      <w:pPr>
        <w:tabs>
          <w:tab w:val="left" w:pos="1060"/>
        </w:tabs>
        <w:rPr>
          <w:rFonts w:asciiTheme="minorHAnsi" w:eastAsia="Times New Roman" w:hAnsiTheme="minorHAnsi" w:cstheme="minorHAnsi"/>
          <w:bCs/>
          <w:kern w:val="2"/>
          <w:sz w:val="24"/>
          <w:szCs w:val="24"/>
          <w:lang w:val="it-IT"/>
          <w14:ligatures w14:val="standardContextual"/>
        </w:rPr>
      </w:pPr>
      <w:r w:rsidRPr="008B6426">
        <w:rPr>
          <w:rFonts w:asciiTheme="minorHAnsi" w:eastAsia="Times New Roman" w:hAnsiTheme="minorHAnsi" w:cstheme="minorHAnsi"/>
          <w:bCs/>
          <w:kern w:val="2"/>
          <w:sz w:val="24"/>
          <w:szCs w:val="24"/>
          <w:lang w:val="it-IT"/>
          <w14:ligatures w14:val="standardContextual"/>
        </w:rPr>
        <w:t xml:space="preserve">Al momento attuale vi sono </w:t>
      </w:r>
      <w:r w:rsidR="00B93A45">
        <w:rPr>
          <w:rFonts w:asciiTheme="minorHAnsi" w:eastAsia="Times New Roman" w:hAnsiTheme="minorHAnsi" w:cstheme="minorHAnsi"/>
          <w:bCs/>
          <w:kern w:val="2"/>
          <w:sz w:val="24"/>
          <w:szCs w:val="24"/>
          <w:lang w:val="it-IT"/>
          <w14:ligatures w14:val="standardContextual"/>
        </w:rPr>
        <w:t>altri</w:t>
      </w:r>
      <w:r w:rsidRPr="008B6426">
        <w:rPr>
          <w:rFonts w:asciiTheme="minorHAnsi" w:eastAsia="Times New Roman" w:hAnsiTheme="minorHAnsi" w:cstheme="minorHAnsi"/>
          <w:bCs/>
          <w:kern w:val="2"/>
          <w:sz w:val="24"/>
          <w:szCs w:val="24"/>
          <w:lang w:val="it-IT"/>
          <w14:ligatures w14:val="standardContextual"/>
        </w:rPr>
        <w:t xml:space="preserve"> atti che trattano, anche se in modo sintetico, il tema della produzione di energia elettrica partendo dalla biomassa, da un lato il Piano energetico </w:t>
      </w:r>
      <w:r w:rsidR="00AD1295">
        <w:rPr>
          <w:rFonts w:asciiTheme="minorHAnsi" w:eastAsia="Times New Roman" w:hAnsiTheme="minorHAnsi" w:cstheme="minorHAnsi"/>
          <w:bCs/>
          <w:kern w:val="2"/>
          <w:sz w:val="24"/>
          <w:szCs w:val="24"/>
          <w:lang w:val="it-IT"/>
          <w14:ligatures w14:val="standardContextual"/>
        </w:rPr>
        <w:t xml:space="preserve">e </w:t>
      </w:r>
      <w:r w:rsidRPr="008B6426">
        <w:rPr>
          <w:rFonts w:asciiTheme="minorHAnsi" w:eastAsia="Times New Roman" w:hAnsiTheme="minorHAnsi" w:cstheme="minorHAnsi"/>
          <w:bCs/>
          <w:kern w:val="2"/>
          <w:sz w:val="24"/>
          <w:szCs w:val="24"/>
          <w:lang w:val="it-IT"/>
          <w14:ligatures w14:val="standardContextual"/>
        </w:rPr>
        <w:t xml:space="preserve">Climatico Cantonale </w:t>
      </w:r>
      <w:r w:rsidR="008B39C0">
        <w:rPr>
          <w:rFonts w:asciiTheme="minorHAnsi" w:eastAsia="Times New Roman" w:hAnsiTheme="minorHAnsi" w:cstheme="minorHAnsi"/>
          <w:bCs/>
          <w:kern w:val="2"/>
          <w:sz w:val="24"/>
          <w:szCs w:val="24"/>
          <w:lang w:val="it-IT"/>
          <w14:ligatures w14:val="standardContextual"/>
        </w:rPr>
        <w:t>(</w:t>
      </w:r>
      <w:r w:rsidRPr="008B6426">
        <w:rPr>
          <w:rFonts w:asciiTheme="minorHAnsi" w:eastAsia="Times New Roman" w:hAnsiTheme="minorHAnsi" w:cstheme="minorHAnsi"/>
          <w:bCs/>
          <w:kern w:val="2"/>
          <w:sz w:val="24"/>
          <w:szCs w:val="24"/>
          <w:lang w:val="it-IT"/>
          <w14:ligatures w14:val="standardContextual"/>
        </w:rPr>
        <w:t>PECC</w:t>
      </w:r>
      <w:r w:rsidR="008B39C0">
        <w:rPr>
          <w:rFonts w:asciiTheme="minorHAnsi" w:eastAsia="Times New Roman" w:hAnsiTheme="minorHAnsi" w:cstheme="minorHAnsi"/>
          <w:bCs/>
          <w:kern w:val="2"/>
          <w:sz w:val="24"/>
          <w:szCs w:val="24"/>
          <w:lang w:val="it-IT"/>
          <w14:ligatures w14:val="standardContextual"/>
        </w:rPr>
        <w:t>)</w:t>
      </w:r>
      <w:r w:rsidRPr="008B6426">
        <w:rPr>
          <w:rFonts w:asciiTheme="minorHAnsi" w:eastAsia="Times New Roman" w:hAnsiTheme="minorHAnsi" w:cstheme="minorHAnsi"/>
          <w:bCs/>
          <w:kern w:val="2"/>
          <w:sz w:val="24"/>
          <w:szCs w:val="24"/>
          <w:lang w:val="it-IT"/>
          <w14:ligatures w14:val="standardContextual"/>
        </w:rPr>
        <w:t xml:space="preserve">, il cui messaggio è atteso a breve, </w:t>
      </w:r>
      <w:r w:rsidR="00AD1295">
        <w:rPr>
          <w:rFonts w:asciiTheme="minorHAnsi" w:eastAsia="Times New Roman" w:hAnsiTheme="minorHAnsi" w:cstheme="minorHAnsi"/>
          <w:bCs/>
          <w:kern w:val="2"/>
          <w:sz w:val="24"/>
          <w:szCs w:val="24"/>
          <w:lang w:val="it-IT"/>
          <w14:ligatures w14:val="standardContextual"/>
        </w:rPr>
        <w:t>dall'altro</w:t>
      </w:r>
      <w:r w:rsidR="00B93A45">
        <w:rPr>
          <w:rFonts w:asciiTheme="minorHAnsi" w:eastAsia="Times New Roman" w:hAnsiTheme="minorHAnsi" w:cstheme="minorHAnsi"/>
          <w:bCs/>
          <w:kern w:val="2"/>
          <w:sz w:val="24"/>
          <w:szCs w:val="24"/>
          <w:lang w:val="it-IT"/>
          <w14:ligatures w14:val="standardContextual"/>
        </w:rPr>
        <w:t xml:space="preserve"> il decreto esecutivo </w:t>
      </w:r>
      <w:r w:rsidR="00B93A45" w:rsidRPr="00B93A45">
        <w:rPr>
          <w:rFonts w:asciiTheme="minorHAnsi" w:hAnsiTheme="minorHAnsi" w:cstheme="minorHAnsi"/>
          <w:sz w:val="24"/>
          <w:szCs w:val="24"/>
        </w:rPr>
        <w:t>concernente l’accesso agli incentivi in ambito energetico</w:t>
      </w:r>
      <w:r w:rsidR="00B93A45">
        <w:rPr>
          <w:rFonts w:asciiTheme="minorHAnsi" w:eastAsia="Times New Roman" w:hAnsiTheme="minorHAnsi" w:cstheme="minorHAnsi"/>
          <w:bCs/>
          <w:kern w:val="2"/>
          <w:sz w:val="24"/>
          <w:szCs w:val="24"/>
          <w:lang w:val="it-IT"/>
          <w14:ligatures w14:val="standardContextual"/>
        </w:rPr>
        <w:t>.</w:t>
      </w:r>
    </w:p>
    <w:p w14:paraId="61E76C9C" w14:textId="77777777" w:rsidR="005C01A8" w:rsidRPr="008B6426" w:rsidRDefault="005C01A8" w:rsidP="00F8376B">
      <w:pPr>
        <w:tabs>
          <w:tab w:val="left" w:pos="1060"/>
        </w:tabs>
        <w:spacing w:line="360" w:lineRule="auto"/>
        <w:rPr>
          <w:rFonts w:asciiTheme="minorHAnsi" w:eastAsia="Times New Roman" w:hAnsiTheme="minorHAnsi" w:cstheme="minorHAnsi"/>
          <w:bCs/>
          <w:kern w:val="2"/>
          <w:sz w:val="24"/>
          <w:szCs w:val="24"/>
          <w:lang w:val="it-IT"/>
          <w14:ligatures w14:val="standardContextual"/>
        </w:rPr>
      </w:pPr>
    </w:p>
    <w:p w14:paraId="063E989B" w14:textId="5C0DF760" w:rsidR="005C01A8" w:rsidRPr="000C34FC" w:rsidRDefault="005C01A8" w:rsidP="000C34FC">
      <w:pPr>
        <w:pStyle w:val="Titolo3"/>
        <w:numPr>
          <w:ilvl w:val="0"/>
          <w:numId w:val="0"/>
        </w:numPr>
        <w:tabs>
          <w:tab w:val="left" w:pos="709"/>
        </w:tabs>
        <w:spacing w:after="120"/>
        <w:jc w:val="both"/>
        <w:rPr>
          <w:rFonts w:eastAsia="Calibri" w:cs="Times New Roman"/>
          <w:i/>
          <w:sz w:val="23"/>
          <w:szCs w:val="23"/>
          <w:lang w:val="it-IT" w:eastAsia="it-IT"/>
        </w:rPr>
      </w:pPr>
      <w:r w:rsidRPr="000C34FC">
        <w:rPr>
          <w:rFonts w:eastAsia="Calibri" w:cs="Times New Roman"/>
          <w:i/>
          <w:sz w:val="23"/>
          <w:szCs w:val="23"/>
          <w:lang w:val="it-IT" w:eastAsia="it-IT"/>
        </w:rPr>
        <w:t>3.</w:t>
      </w:r>
      <w:r w:rsidR="00374DAF" w:rsidRPr="000C34FC">
        <w:rPr>
          <w:rFonts w:eastAsia="Calibri" w:cs="Times New Roman"/>
          <w:i/>
          <w:sz w:val="23"/>
          <w:szCs w:val="23"/>
          <w:lang w:val="it-IT" w:eastAsia="it-IT"/>
        </w:rPr>
        <w:t>3</w:t>
      </w:r>
      <w:r w:rsidRPr="000C34FC">
        <w:rPr>
          <w:rFonts w:eastAsia="Calibri" w:cs="Times New Roman"/>
          <w:i/>
          <w:sz w:val="23"/>
          <w:szCs w:val="23"/>
          <w:lang w:val="it-IT" w:eastAsia="it-IT"/>
        </w:rPr>
        <w:t>.1</w:t>
      </w:r>
      <w:r w:rsidR="00F8376B" w:rsidRPr="000C34FC">
        <w:rPr>
          <w:rFonts w:eastAsia="Calibri" w:cs="Times New Roman"/>
          <w:i/>
          <w:sz w:val="23"/>
          <w:szCs w:val="23"/>
          <w:lang w:val="it-IT" w:eastAsia="it-IT"/>
        </w:rPr>
        <w:tab/>
      </w:r>
      <w:r w:rsidR="000C34FC">
        <w:rPr>
          <w:rFonts w:eastAsia="Calibri" w:cs="Times New Roman"/>
          <w:i/>
          <w:sz w:val="23"/>
          <w:szCs w:val="23"/>
          <w:lang w:val="it-IT" w:eastAsia="it-IT"/>
        </w:rPr>
        <w:t>Piano Energetico e Climatico Cantonale</w:t>
      </w:r>
      <w:r w:rsidRPr="000C34FC">
        <w:rPr>
          <w:rFonts w:eastAsia="Calibri" w:cs="Times New Roman"/>
          <w:i/>
          <w:sz w:val="23"/>
          <w:szCs w:val="23"/>
          <w:lang w:val="it-IT" w:eastAsia="it-IT"/>
        </w:rPr>
        <w:t xml:space="preserve"> (PECC)</w:t>
      </w:r>
    </w:p>
    <w:p w14:paraId="2A71366C" w14:textId="6D15CDFC" w:rsidR="005C01A8" w:rsidRPr="008B6426" w:rsidRDefault="005C01A8" w:rsidP="005C01A8">
      <w:pPr>
        <w:autoSpaceDE w:val="0"/>
        <w:autoSpaceDN w:val="0"/>
        <w:adjustRightInd w:val="0"/>
        <w:rPr>
          <w:rFonts w:asciiTheme="minorHAnsi" w:eastAsia="GillSansNova-Light" w:hAnsiTheme="minorHAnsi" w:cstheme="minorHAnsi"/>
          <w:sz w:val="24"/>
          <w:szCs w:val="24"/>
        </w:rPr>
      </w:pPr>
      <w:r w:rsidRPr="008B6426">
        <w:rPr>
          <w:rFonts w:asciiTheme="minorHAnsi" w:hAnsiTheme="minorHAnsi" w:cstheme="minorHAnsi"/>
          <w:sz w:val="24"/>
          <w:szCs w:val="24"/>
        </w:rPr>
        <w:t>Non avendo ancora il PECC sui nostri tavoli, prendiamo come riferimento il progetto messo in consultazione lo scorso anno dal Consiglio di Stato.</w:t>
      </w:r>
      <w:r w:rsidR="00AD1295">
        <w:rPr>
          <w:rFonts w:asciiTheme="minorHAnsi" w:hAnsiTheme="minorHAnsi" w:cstheme="minorHAnsi"/>
          <w:sz w:val="24"/>
          <w:szCs w:val="24"/>
        </w:rPr>
        <w:t xml:space="preserve"> </w:t>
      </w:r>
      <w:r w:rsidRPr="008B6426">
        <w:rPr>
          <w:rFonts w:asciiTheme="minorHAnsi" w:hAnsiTheme="minorHAnsi" w:cstheme="minorHAnsi"/>
          <w:sz w:val="24"/>
          <w:szCs w:val="24"/>
        </w:rPr>
        <w:t>In generale l’elettricità prodotta dal legno è fondamentalmente sconsigliata</w:t>
      </w:r>
      <w:r w:rsidR="008B39C0">
        <w:rPr>
          <w:rFonts w:asciiTheme="minorHAnsi" w:hAnsiTheme="minorHAnsi" w:cstheme="minorHAnsi"/>
          <w:sz w:val="24"/>
          <w:szCs w:val="24"/>
        </w:rPr>
        <w:t>,</w:t>
      </w:r>
      <w:r w:rsidRPr="008B6426">
        <w:rPr>
          <w:rFonts w:asciiTheme="minorHAnsi" w:hAnsiTheme="minorHAnsi" w:cstheme="minorHAnsi"/>
          <w:sz w:val="24"/>
          <w:szCs w:val="24"/>
        </w:rPr>
        <w:t xml:space="preserve"> poiché “</w:t>
      </w:r>
      <w:r w:rsidRPr="008B6426">
        <w:rPr>
          <w:rFonts w:asciiTheme="minorHAnsi" w:hAnsiTheme="minorHAnsi" w:cstheme="minorHAnsi"/>
          <w:i/>
          <w:iCs/>
          <w:sz w:val="24"/>
          <w:szCs w:val="24"/>
        </w:rPr>
        <w:t>t</w:t>
      </w:r>
      <w:r w:rsidRPr="008B6426">
        <w:rPr>
          <w:rFonts w:asciiTheme="minorHAnsi" w:eastAsia="GillSansNova-Light" w:hAnsiTheme="minorHAnsi" w:cstheme="minorHAnsi"/>
          <w:i/>
          <w:iCs/>
          <w:sz w:val="24"/>
          <w:szCs w:val="24"/>
        </w:rPr>
        <w:t>ali impianti hanno costi di produzione più elevati rispetto ad altre tecnologie di produzione di elettricità da energie rinnovabili</w:t>
      </w:r>
      <w:r w:rsidRPr="008B6426">
        <w:rPr>
          <w:rFonts w:asciiTheme="minorHAnsi" w:eastAsia="GillSansNova-Light" w:hAnsiTheme="minorHAnsi" w:cstheme="minorHAnsi"/>
          <w:sz w:val="24"/>
          <w:szCs w:val="24"/>
        </w:rPr>
        <w:t>”</w:t>
      </w:r>
      <w:r w:rsidR="00AD1295">
        <w:rPr>
          <w:rFonts w:asciiTheme="minorHAnsi" w:eastAsia="GillSansNova-Light" w:hAnsiTheme="minorHAnsi" w:cstheme="minorHAnsi"/>
          <w:sz w:val="24"/>
          <w:szCs w:val="24"/>
        </w:rPr>
        <w:t>.</w:t>
      </w:r>
    </w:p>
    <w:p w14:paraId="544184FB" w14:textId="77777777" w:rsidR="005C01A8" w:rsidRPr="008B6426" w:rsidRDefault="005C01A8" w:rsidP="005C01A8">
      <w:pPr>
        <w:autoSpaceDE w:val="0"/>
        <w:autoSpaceDN w:val="0"/>
        <w:adjustRightInd w:val="0"/>
        <w:rPr>
          <w:rFonts w:asciiTheme="minorHAnsi" w:eastAsia="GillSansNova-Light" w:hAnsiTheme="minorHAnsi" w:cstheme="minorHAnsi"/>
          <w:sz w:val="24"/>
          <w:szCs w:val="24"/>
        </w:rPr>
      </w:pPr>
      <w:r w:rsidRPr="008B6426">
        <w:rPr>
          <w:rFonts w:asciiTheme="minorHAnsi" w:eastAsia="GillSansNova-Light" w:hAnsiTheme="minorHAnsi" w:cstheme="minorHAnsi"/>
          <w:sz w:val="24"/>
          <w:szCs w:val="24"/>
        </w:rPr>
        <w:t xml:space="preserve">Nella misura </w:t>
      </w:r>
      <w:r w:rsidRPr="008B6426">
        <w:rPr>
          <w:rFonts w:asciiTheme="minorHAnsi" w:hAnsiTheme="minorHAnsi" w:cstheme="minorHAnsi"/>
          <w:sz w:val="24"/>
          <w:szCs w:val="24"/>
        </w:rPr>
        <w:t>4.2.5 è trattata la produzione di elettricità dalla biomassa</w:t>
      </w:r>
      <w:r w:rsidR="008B39C0">
        <w:rPr>
          <w:rFonts w:asciiTheme="minorHAnsi" w:hAnsiTheme="minorHAnsi" w:cstheme="minorHAnsi"/>
          <w:sz w:val="24"/>
          <w:szCs w:val="24"/>
        </w:rPr>
        <w:t>,</w:t>
      </w:r>
      <w:r w:rsidRPr="008B6426">
        <w:rPr>
          <w:rFonts w:asciiTheme="minorHAnsi" w:hAnsiTheme="minorHAnsi" w:cstheme="minorHAnsi"/>
          <w:sz w:val="24"/>
          <w:szCs w:val="24"/>
        </w:rPr>
        <w:t xml:space="preserve"> con un potenziale altamente ridotto</w:t>
      </w:r>
      <w:r w:rsidRPr="008B6426">
        <w:rPr>
          <w:rFonts w:asciiTheme="minorHAnsi" w:eastAsia="GillSansNova-Light" w:hAnsiTheme="minorHAnsi" w:cstheme="minorHAnsi"/>
          <w:sz w:val="24"/>
          <w:szCs w:val="24"/>
        </w:rPr>
        <w:t>.</w:t>
      </w:r>
    </w:p>
    <w:p w14:paraId="7097706A" w14:textId="77777777" w:rsidR="005C01A8" w:rsidRPr="008B6426" w:rsidRDefault="005C01A8" w:rsidP="005C01A8">
      <w:pPr>
        <w:autoSpaceDE w:val="0"/>
        <w:autoSpaceDN w:val="0"/>
        <w:adjustRightInd w:val="0"/>
        <w:rPr>
          <w:rFonts w:asciiTheme="minorHAnsi" w:eastAsia="Times New Roman" w:hAnsiTheme="minorHAnsi" w:cstheme="minorHAnsi"/>
          <w:bCs/>
          <w:kern w:val="2"/>
          <w:sz w:val="24"/>
          <w:szCs w:val="24"/>
          <w:lang w:val="it-IT"/>
          <w14:ligatures w14:val="standardContextual"/>
        </w:rPr>
      </w:pPr>
      <w:r w:rsidRPr="008B6426">
        <w:rPr>
          <w:rFonts w:asciiTheme="minorHAnsi" w:eastAsia="GillSansNova-Light" w:hAnsiTheme="minorHAnsi" w:cstheme="minorHAnsi"/>
          <w:sz w:val="24"/>
          <w:szCs w:val="24"/>
        </w:rPr>
        <w:t>Essendo una misura marginale</w:t>
      </w:r>
      <w:r w:rsidR="008B39C0">
        <w:rPr>
          <w:rFonts w:asciiTheme="minorHAnsi" w:eastAsia="GillSansNova-Light" w:hAnsiTheme="minorHAnsi" w:cstheme="minorHAnsi"/>
          <w:sz w:val="24"/>
          <w:szCs w:val="24"/>
        </w:rPr>
        <w:t>,</w:t>
      </w:r>
      <w:r w:rsidRPr="008B6426">
        <w:rPr>
          <w:rFonts w:asciiTheme="minorHAnsi" w:eastAsia="GillSansNova-Light" w:hAnsiTheme="minorHAnsi" w:cstheme="minorHAnsi"/>
          <w:sz w:val="24"/>
          <w:szCs w:val="24"/>
        </w:rPr>
        <w:t xml:space="preserve"> verosimilmente nel progetto definitivo di PECC o ancor più nei dibattiti commissionali e parlamentari questa opzione verrà con elevata probabilità esclusa.</w:t>
      </w:r>
    </w:p>
    <w:p w14:paraId="757117D6" w14:textId="77777777" w:rsidR="002D36C3" w:rsidRPr="008B6426" w:rsidRDefault="002D36C3" w:rsidP="00AD1295">
      <w:pPr>
        <w:tabs>
          <w:tab w:val="left" w:pos="1060"/>
        </w:tabs>
        <w:spacing w:line="360" w:lineRule="auto"/>
        <w:rPr>
          <w:rFonts w:asciiTheme="minorHAnsi" w:eastAsia="Times New Roman" w:hAnsiTheme="minorHAnsi" w:cstheme="minorHAnsi"/>
          <w:bCs/>
          <w:kern w:val="2"/>
          <w:sz w:val="24"/>
          <w:szCs w:val="24"/>
          <w:lang w:val="it-IT"/>
          <w14:ligatures w14:val="standardContextual"/>
        </w:rPr>
      </w:pPr>
    </w:p>
    <w:p w14:paraId="4A09811E" w14:textId="148961D4" w:rsidR="002D36C3" w:rsidRPr="000C34FC" w:rsidRDefault="005C01A8" w:rsidP="000C34FC">
      <w:pPr>
        <w:pStyle w:val="Titolo3"/>
        <w:numPr>
          <w:ilvl w:val="0"/>
          <w:numId w:val="0"/>
        </w:numPr>
        <w:tabs>
          <w:tab w:val="left" w:pos="709"/>
        </w:tabs>
        <w:spacing w:after="120"/>
        <w:jc w:val="both"/>
        <w:rPr>
          <w:rFonts w:eastAsia="Calibri" w:cs="Times New Roman"/>
          <w:i/>
          <w:sz w:val="23"/>
          <w:szCs w:val="23"/>
          <w:lang w:val="it-IT" w:eastAsia="it-IT"/>
        </w:rPr>
      </w:pPr>
      <w:r w:rsidRPr="000C34FC">
        <w:rPr>
          <w:rFonts w:eastAsia="Calibri" w:cs="Times New Roman"/>
          <w:i/>
          <w:sz w:val="23"/>
          <w:szCs w:val="23"/>
          <w:lang w:val="it-IT" w:eastAsia="it-IT"/>
        </w:rPr>
        <w:t>3.3.2</w:t>
      </w:r>
      <w:r w:rsidR="00F8376B" w:rsidRPr="000C34FC">
        <w:rPr>
          <w:rFonts w:eastAsia="Calibri" w:cs="Times New Roman"/>
          <w:i/>
          <w:sz w:val="23"/>
          <w:szCs w:val="23"/>
          <w:lang w:val="it-IT" w:eastAsia="it-IT"/>
        </w:rPr>
        <w:tab/>
      </w:r>
      <w:r w:rsidR="000C34FC">
        <w:rPr>
          <w:rFonts w:eastAsia="Calibri" w:cs="Times New Roman"/>
          <w:i/>
          <w:sz w:val="23"/>
          <w:szCs w:val="23"/>
          <w:lang w:val="it-IT" w:eastAsia="it-IT"/>
        </w:rPr>
        <w:t>I</w:t>
      </w:r>
      <w:r w:rsidR="002D36C3" w:rsidRPr="000C34FC">
        <w:rPr>
          <w:rFonts w:eastAsia="Calibri" w:cs="Times New Roman"/>
          <w:i/>
          <w:sz w:val="23"/>
          <w:szCs w:val="23"/>
          <w:lang w:val="it-IT" w:eastAsia="it-IT"/>
        </w:rPr>
        <w:t xml:space="preserve">ncentivi alla </w:t>
      </w:r>
      <w:r w:rsidR="00696FA2" w:rsidRPr="000C34FC">
        <w:rPr>
          <w:rFonts w:eastAsia="Calibri" w:cs="Times New Roman"/>
          <w:i/>
          <w:sz w:val="23"/>
          <w:szCs w:val="23"/>
          <w:lang w:val="it-IT" w:eastAsia="it-IT"/>
        </w:rPr>
        <w:t>“</w:t>
      </w:r>
      <w:r w:rsidR="002D36C3" w:rsidRPr="000C34FC">
        <w:rPr>
          <w:rFonts w:eastAsia="Calibri" w:cs="Times New Roman"/>
          <w:i/>
          <w:sz w:val="23"/>
          <w:szCs w:val="23"/>
          <w:lang w:val="it-IT" w:eastAsia="it-IT"/>
        </w:rPr>
        <w:t>biomassa</w:t>
      </w:r>
      <w:r w:rsidR="00696FA2" w:rsidRPr="000C34FC">
        <w:rPr>
          <w:rFonts w:eastAsia="Calibri" w:cs="Times New Roman"/>
          <w:i/>
          <w:sz w:val="23"/>
          <w:szCs w:val="23"/>
          <w:lang w:val="it-IT" w:eastAsia="it-IT"/>
        </w:rPr>
        <w:t>”</w:t>
      </w:r>
    </w:p>
    <w:p w14:paraId="583876D9" w14:textId="2BCD0061" w:rsidR="002D36C3" w:rsidRDefault="002D36C3" w:rsidP="002D36C3">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Come già citato in precedenza</w:t>
      </w:r>
      <w:r w:rsidR="00AD1295">
        <w:rPr>
          <w:rFonts w:asciiTheme="minorHAnsi" w:hAnsiTheme="minorHAnsi" w:cstheme="minorHAnsi"/>
          <w:sz w:val="24"/>
          <w:szCs w:val="24"/>
        </w:rPr>
        <w:t>,</w:t>
      </w:r>
      <w:r>
        <w:rPr>
          <w:rFonts w:asciiTheme="minorHAnsi" w:hAnsiTheme="minorHAnsi" w:cstheme="minorHAnsi"/>
          <w:sz w:val="24"/>
          <w:szCs w:val="24"/>
        </w:rPr>
        <w:t xml:space="preserve"> la biomassa in generale è un vettore energetico che può produrre principalmente energia termica ma pure energia elettrica.</w:t>
      </w:r>
    </w:p>
    <w:p w14:paraId="715FEB32" w14:textId="77777777" w:rsidR="002D36C3" w:rsidRDefault="002D36C3" w:rsidP="002D36C3">
      <w:pPr>
        <w:autoSpaceDE w:val="0"/>
        <w:autoSpaceDN w:val="0"/>
        <w:adjustRightInd w:val="0"/>
        <w:rPr>
          <w:rFonts w:asciiTheme="minorHAnsi" w:hAnsiTheme="minorHAnsi" w:cstheme="minorHAnsi"/>
          <w:sz w:val="24"/>
          <w:szCs w:val="24"/>
        </w:rPr>
      </w:pPr>
    </w:p>
    <w:p w14:paraId="3196EA70" w14:textId="45612AB3" w:rsidR="00696FA2" w:rsidRPr="00696FA2" w:rsidRDefault="00696FA2" w:rsidP="00AD1295">
      <w:pPr>
        <w:autoSpaceDE w:val="0"/>
        <w:autoSpaceDN w:val="0"/>
        <w:adjustRightInd w:val="0"/>
        <w:spacing w:after="120"/>
        <w:rPr>
          <w:rFonts w:asciiTheme="minorHAnsi" w:hAnsiTheme="minorHAnsi" w:cstheme="minorHAnsi"/>
          <w:sz w:val="24"/>
          <w:szCs w:val="24"/>
          <w:u w:val="single"/>
        </w:rPr>
      </w:pPr>
      <w:r w:rsidRPr="00696FA2">
        <w:rPr>
          <w:rFonts w:asciiTheme="minorHAnsi" w:hAnsiTheme="minorHAnsi" w:cstheme="minorHAnsi"/>
          <w:sz w:val="24"/>
          <w:szCs w:val="24"/>
          <w:u w:val="single"/>
        </w:rPr>
        <w:t>Energia termica:</w:t>
      </w:r>
    </w:p>
    <w:p w14:paraId="73201F59" w14:textId="77777777" w:rsidR="002D36C3" w:rsidRDefault="002D36C3" w:rsidP="00696FA2">
      <w:pPr>
        <w:autoSpaceDE w:val="0"/>
        <w:autoSpaceDN w:val="0"/>
        <w:adjustRightInd w:val="0"/>
        <w:rPr>
          <w:rFonts w:asciiTheme="minorHAnsi" w:hAnsiTheme="minorHAnsi" w:cstheme="minorHAnsi"/>
          <w:sz w:val="24"/>
          <w:szCs w:val="24"/>
        </w:rPr>
      </w:pPr>
      <w:r w:rsidRPr="002D36C3">
        <w:rPr>
          <w:rFonts w:asciiTheme="minorHAnsi" w:hAnsiTheme="minorHAnsi" w:cstheme="minorHAnsi"/>
          <w:sz w:val="24"/>
          <w:szCs w:val="24"/>
        </w:rPr>
        <w:t>Il decreto esecutivo concernente l’accesso agli incentivi in ambito energetico del 7 luglio 2021 prevede</w:t>
      </w:r>
      <w:r>
        <w:rPr>
          <w:rFonts w:asciiTheme="minorHAnsi" w:hAnsiTheme="minorHAnsi" w:cstheme="minorHAnsi"/>
          <w:sz w:val="24"/>
          <w:szCs w:val="24"/>
        </w:rPr>
        <w:t xml:space="preserve"> all’articolo 11</w:t>
      </w:r>
      <w:r w:rsidRPr="002D36C3">
        <w:rPr>
          <w:rFonts w:asciiTheme="minorHAnsi" w:hAnsiTheme="minorHAnsi" w:cstheme="minorHAnsi"/>
          <w:sz w:val="24"/>
          <w:szCs w:val="24"/>
        </w:rPr>
        <w:t xml:space="preserve"> incentivi per la realizzazione di impianti per la produzione di calore</w:t>
      </w:r>
      <w:r>
        <w:rPr>
          <w:rFonts w:asciiTheme="minorHAnsi" w:hAnsiTheme="minorHAnsi" w:cstheme="minorHAnsi"/>
          <w:sz w:val="24"/>
          <w:szCs w:val="24"/>
        </w:rPr>
        <w:t>.</w:t>
      </w:r>
    </w:p>
    <w:p w14:paraId="3F369FFA" w14:textId="4A8533C6" w:rsidR="002D36C3" w:rsidRPr="002D36C3" w:rsidRDefault="002D36C3" w:rsidP="00696FA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In quest’ambito d</w:t>
      </w:r>
      <w:r w:rsidRPr="002D36C3">
        <w:rPr>
          <w:rFonts w:asciiTheme="minorHAnsi" w:hAnsiTheme="minorHAnsi" w:cstheme="minorHAnsi"/>
          <w:sz w:val="24"/>
          <w:szCs w:val="24"/>
        </w:rPr>
        <w:t>al 2011 a oggi sono 21 gli impianti a legna che hanno ricevuto incentivi, mentre per la biomassa vegetale sono 5 impianti.</w:t>
      </w:r>
    </w:p>
    <w:p w14:paraId="7C3535E0" w14:textId="7B7DB4D6" w:rsidR="002D36C3" w:rsidRDefault="002D36C3" w:rsidP="00696FA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Da notare che questo decreto si basa sul credito quadro 2021-2025</w:t>
      </w:r>
      <w:r w:rsidR="00AD1295">
        <w:rPr>
          <w:rFonts w:asciiTheme="minorHAnsi" w:hAnsiTheme="minorHAnsi" w:cstheme="minorHAnsi"/>
          <w:sz w:val="24"/>
          <w:szCs w:val="24"/>
        </w:rPr>
        <w:t>,</w:t>
      </w:r>
      <w:r>
        <w:rPr>
          <w:rFonts w:asciiTheme="minorHAnsi" w:hAnsiTheme="minorHAnsi" w:cstheme="minorHAnsi"/>
          <w:sz w:val="24"/>
          <w:szCs w:val="24"/>
        </w:rPr>
        <w:t xml:space="preserve"> che nel corso dell’anno 2024 si esaurirà, motivo per cui il Consiglio di Stato ha già licenziato il messaggio M8385 per il nuovo credito quadro per il periodo 2025-2031</w:t>
      </w:r>
    </w:p>
    <w:p w14:paraId="65CB137B" w14:textId="541EC976" w:rsidR="00FF6C40" w:rsidRDefault="00FF6C40" w:rsidP="00696FA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Da notare che l’articolo in quesitone prevede che </w:t>
      </w:r>
      <w:r w:rsidR="0002621D">
        <w:rPr>
          <w:rFonts w:asciiTheme="minorHAnsi" w:hAnsiTheme="minorHAnsi" w:cstheme="minorHAnsi"/>
          <w:sz w:val="24"/>
          <w:szCs w:val="24"/>
        </w:rPr>
        <w:t>“</w:t>
      </w:r>
      <w:r w:rsidRPr="0002621D">
        <w:rPr>
          <w:rFonts w:asciiTheme="minorHAnsi" w:hAnsiTheme="minorHAnsi" w:cstheme="minorHAnsi"/>
          <w:i/>
          <w:iCs/>
          <w:sz w:val="24"/>
          <w:szCs w:val="24"/>
        </w:rPr>
        <w:t>il combustibile è di provenienza indigena, vale a dire di produzione ticinese conformemente all’articolo 28 della legge cantonale sulle foreste del 21 aprile 1998 (</w:t>
      </w:r>
      <w:proofErr w:type="spellStart"/>
      <w:r w:rsidRPr="0002621D">
        <w:rPr>
          <w:rFonts w:asciiTheme="minorHAnsi" w:hAnsiTheme="minorHAnsi" w:cstheme="minorHAnsi"/>
          <w:i/>
          <w:iCs/>
          <w:sz w:val="24"/>
          <w:szCs w:val="24"/>
        </w:rPr>
        <w:t>LCFo</w:t>
      </w:r>
      <w:proofErr w:type="spellEnd"/>
      <w:r w:rsidRPr="0002621D">
        <w:rPr>
          <w:rFonts w:asciiTheme="minorHAnsi" w:hAnsiTheme="minorHAnsi" w:cstheme="minorHAnsi"/>
          <w:i/>
          <w:iCs/>
          <w:sz w:val="24"/>
          <w:szCs w:val="24"/>
        </w:rPr>
        <w:t>)</w:t>
      </w:r>
      <w:r w:rsidR="0002621D">
        <w:rPr>
          <w:rFonts w:asciiTheme="minorHAnsi" w:hAnsiTheme="minorHAnsi" w:cstheme="minorHAnsi"/>
          <w:sz w:val="24"/>
          <w:szCs w:val="24"/>
        </w:rPr>
        <w:t>”</w:t>
      </w:r>
      <w:r w:rsidR="00AD1295">
        <w:rPr>
          <w:rFonts w:asciiTheme="minorHAnsi" w:hAnsiTheme="minorHAnsi" w:cstheme="minorHAnsi"/>
          <w:sz w:val="24"/>
          <w:szCs w:val="24"/>
        </w:rPr>
        <w:t>,</w:t>
      </w:r>
      <w:r w:rsidR="0002621D">
        <w:rPr>
          <w:rFonts w:asciiTheme="minorHAnsi" w:hAnsiTheme="minorHAnsi" w:cstheme="minorHAnsi"/>
          <w:sz w:val="24"/>
          <w:szCs w:val="24"/>
        </w:rPr>
        <w:t xml:space="preserve"> rispondendo perciò in modo concreto alla richiesta della </w:t>
      </w:r>
      <w:r w:rsidR="00AD1295">
        <w:rPr>
          <w:rFonts w:asciiTheme="minorHAnsi" w:hAnsiTheme="minorHAnsi" w:cstheme="minorHAnsi"/>
          <w:sz w:val="24"/>
          <w:szCs w:val="24"/>
        </w:rPr>
        <w:t>C</w:t>
      </w:r>
      <w:r w:rsidR="0002621D">
        <w:rPr>
          <w:rFonts w:asciiTheme="minorHAnsi" w:hAnsiTheme="minorHAnsi" w:cstheme="minorHAnsi"/>
          <w:sz w:val="24"/>
          <w:szCs w:val="24"/>
        </w:rPr>
        <w:t>ommissione di vincolare gli incentivi all’utilizzo di legno ticinese.</w:t>
      </w:r>
    </w:p>
    <w:p w14:paraId="22467C8E" w14:textId="77777777" w:rsidR="002D36C3" w:rsidRDefault="002D36C3" w:rsidP="00696FA2">
      <w:pPr>
        <w:autoSpaceDE w:val="0"/>
        <w:autoSpaceDN w:val="0"/>
        <w:adjustRightInd w:val="0"/>
        <w:rPr>
          <w:rFonts w:asciiTheme="minorHAnsi" w:hAnsiTheme="minorHAnsi" w:cstheme="minorHAnsi"/>
          <w:sz w:val="24"/>
          <w:szCs w:val="24"/>
        </w:rPr>
      </w:pPr>
    </w:p>
    <w:p w14:paraId="3428F0B6" w14:textId="77777777" w:rsidR="008E704A" w:rsidRDefault="008E704A">
      <w:pPr>
        <w:rPr>
          <w:rFonts w:asciiTheme="minorHAnsi" w:hAnsiTheme="minorHAnsi" w:cstheme="minorHAnsi"/>
          <w:sz w:val="24"/>
          <w:szCs w:val="24"/>
          <w:u w:val="single"/>
        </w:rPr>
      </w:pPr>
      <w:r>
        <w:rPr>
          <w:rFonts w:asciiTheme="minorHAnsi" w:hAnsiTheme="minorHAnsi" w:cstheme="minorHAnsi"/>
          <w:sz w:val="24"/>
          <w:szCs w:val="24"/>
          <w:u w:val="single"/>
        </w:rPr>
        <w:br w:type="page"/>
      </w:r>
    </w:p>
    <w:p w14:paraId="67EA06A1" w14:textId="1299DFBC" w:rsidR="00696FA2" w:rsidRPr="00696FA2" w:rsidRDefault="00696FA2" w:rsidP="00AD1295">
      <w:pPr>
        <w:autoSpaceDE w:val="0"/>
        <w:autoSpaceDN w:val="0"/>
        <w:adjustRightInd w:val="0"/>
        <w:spacing w:after="120"/>
        <w:rPr>
          <w:rFonts w:asciiTheme="minorHAnsi" w:hAnsiTheme="minorHAnsi" w:cstheme="minorHAnsi"/>
          <w:sz w:val="24"/>
          <w:szCs w:val="24"/>
          <w:u w:val="single"/>
        </w:rPr>
      </w:pPr>
      <w:r w:rsidRPr="00696FA2">
        <w:rPr>
          <w:rFonts w:asciiTheme="minorHAnsi" w:hAnsiTheme="minorHAnsi" w:cstheme="minorHAnsi"/>
          <w:sz w:val="24"/>
          <w:szCs w:val="24"/>
          <w:u w:val="single"/>
        </w:rPr>
        <w:lastRenderedPageBreak/>
        <w:t>Energia elettrica:</w:t>
      </w:r>
    </w:p>
    <w:p w14:paraId="6F7E8A48" w14:textId="7DE330A4" w:rsidR="002D36C3" w:rsidRDefault="00696FA2" w:rsidP="00AD1295">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A</w:t>
      </w:r>
      <w:r w:rsidR="002D36C3" w:rsidRPr="002D36C3">
        <w:rPr>
          <w:rFonts w:asciiTheme="minorHAnsi" w:hAnsiTheme="minorHAnsi" w:cstheme="minorHAnsi"/>
          <w:sz w:val="24"/>
          <w:szCs w:val="24"/>
        </w:rPr>
        <w:t xml:space="preserve"> livello federale, l’art. 67 dell’Ordinanza sulla promozione di elettricità generata a partire da energie rinnovabili (</w:t>
      </w:r>
      <w:proofErr w:type="spellStart"/>
      <w:r w:rsidR="002D36C3" w:rsidRPr="002D36C3">
        <w:rPr>
          <w:rFonts w:asciiTheme="minorHAnsi" w:hAnsiTheme="minorHAnsi" w:cstheme="minorHAnsi"/>
          <w:sz w:val="24"/>
          <w:szCs w:val="24"/>
        </w:rPr>
        <w:t>OPEn</w:t>
      </w:r>
      <w:proofErr w:type="spellEnd"/>
      <w:r w:rsidR="002D36C3" w:rsidRPr="002D36C3">
        <w:rPr>
          <w:rFonts w:asciiTheme="minorHAnsi" w:hAnsiTheme="minorHAnsi" w:cstheme="minorHAnsi"/>
          <w:sz w:val="24"/>
          <w:szCs w:val="24"/>
        </w:rPr>
        <w:t xml:space="preserve">) prevede la possibilità di ottenere importanti contributi d’investimento sia per impianti che necessitano della biomassa legnosa, sia per impianti che utilizzano </w:t>
      </w:r>
      <w:r w:rsidR="00853AEA">
        <w:rPr>
          <w:rFonts w:asciiTheme="minorHAnsi" w:hAnsiTheme="minorHAnsi" w:cstheme="minorHAnsi"/>
          <w:sz w:val="24"/>
          <w:szCs w:val="24"/>
        </w:rPr>
        <w:t>gas biogeno</w:t>
      </w:r>
      <w:r w:rsidR="002D36C3" w:rsidRPr="002D36C3">
        <w:rPr>
          <w:rFonts w:asciiTheme="minorHAnsi" w:hAnsiTheme="minorHAnsi" w:cstheme="minorHAnsi"/>
          <w:sz w:val="24"/>
          <w:szCs w:val="24"/>
        </w:rPr>
        <w:t xml:space="preserve"> ricavat</w:t>
      </w:r>
      <w:r w:rsidR="00853AEA">
        <w:rPr>
          <w:rFonts w:asciiTheme="minorHAnsi" w:hAnsiTheme="minorHAnsi" w:cstheme="minorHAnsi"/>
          <w:sz w:val="24"/>
          <w:szCs w:val="24"/>
        </w:rPr>
        <w:t>o</w:t>
      </w:r>
      <w:r w:rsidR="002D36C3" w:rsidRPr="002D36C3">
        <w:rPr>
          <w:rFonts w:asciiTheme="minorHAnsi" w:hAnsiTheme="minorHAnsi" w:cstheme="minorHAnsi"/>
          <w:sz w:val="24"/>
          <w:szCs w:val="24"/>
        </w:rPr>
        <w:t xml:space="preserve"> attraverso la fermentazione di biomassa (impianti </w:t>
      </w:r>
      <w:r w:rsidR="00853AEA">
        <w:rPr>
          <w:rFonts w:asciiTheme="minorHAnsi" w:hAnsiTheme="minorHAnsi" w:cstheme="minorHAnsi"/>
          <w:sz w:val="24"/>
          <w:szCs w:val="24"/>
        </w:rPr>
        <w:t xml:space="preserve">a </w:t>
      </w:r>
      <w:r w:rsidR="002D36C3" w:rsidRPr="002D36C3">
        <w:rPr>
          <w:rFonts w:asciiTheme="minorHAnsi" w:hAnsiTheme="minorHAnsi" w:cstheme="minorHAnsi"/>
          <w:sz w:val="24"/>
          <w:szCs w:val="24"/>
        </w:rPr>
        <w:t>biogas), oppure attraverso il trattamento termico dei rifiuti urbani, fanghi di depurazione e/o di cartiera e dell’industria alimentare, così come pure tramite lo sfruttamento dei gas di depurazione delle acque reflue.</w:t>
      </w:r>
    </w:p>
    <w:p w14:paraId="30B5E1A0" w14:textId="77777777" w:rsidR="00AD1295" w:rsidRPr="002D36C3" w:rsidRDefault="00AD1295" w:rsidP="00AD1295">
      <w:pPr>
        <w:autoSpaceDE w:val="0"/>
        <w:autoSpaceDN w:val="0"/>
        <w:adjustRightInd w:val="0"/>
        <w:rPr>
          <w:rFonts w:asciiTheme="minorHAnsi" w:hAnsiTheme="minorHAnsi" w:cstheme="minorHAnsi"/>
          <w:sz w:val="24"/>
          <w:szCs w:val="24"/>
        </w:rPr>
      </w:pPr>
    </w:p>
    <w:p w14:paraId="7A7B0CC3" w14:textId="33C2EF45" w:rsidR="00696FA2" w:rsidRDefault="00696FA2" w:rsidP="00AD1295">
      <w:pPr>
        <w:rPr>
          <w:rFonts w:asciiTheme="minorHAnsi" w:hAnsiTheme="minorHAnsi" w:cstheme="minorHAnsi"/>
          <w:sz w:val="24"/>
          <w:szCs w:val="24"/>
        </w:rPr>
      </w:pPr>
      <w:r w:rsidRPr="00696FA2">
        <w:rPr>
          <w:rFonts w:asciiTheme="minorHAnsi" w:hAnsiTheme="minorHAnsi" w:cstheme="minorHAnsi"/>
          <w:sz w:val="24"/>
          <w:szCs w:val="24"/>
        </w:rPr>
        <w:t>In aggiunta ai contributi d’investimento riconosciuti a livello federale, in Ticino vi è la possibilità di ottenere ulteriori contributi cantonali grazie al Fondo per le energie rinnovabili (FER).</w:t>
      </w:r>
      <w:r>
        <w:rPr>
          <w:rFonts w:asciiTheme="minorHAnsi" w:hAnsiTheme="minorHAnsi" w:cstheme="minorHAnsi"/>
          <w:sz w:val="24"/>
          <w:szCs w:val="24"/>
        </w:rPr>
        <w:t xml:space="preserve"> </w:t>
      </w:r>
      <w:r w:rsidRPr="00696FA2">
        <w:rPr>
          <w:rFonts w:asciiTheme="minorHAnsi" w:hAnsiTheme="minorHAnsi" w:cstheme="minorHAnsi"/>
          <w:sz w:val="24"/>
          <w:szCs w:val="24"/>
        </w:rPr>
        <w:t>Il contributo unico (CU) cantonale, ai sensi dell’art. 25a del Regolamento FER (RFER), viene riconosciuto alle stesse categorie di impianti a biomassa sostenuti a livello federale. L’importo del CU è calcolato sulla base della produzione di energia elettrica immessa in rete</w:t>
      </w:r>
      <w:r>
        <w:rPr>
          <w:rFonts w:asciiTheme="minorHAnsi" w:hAnsiTheme="minorHAnsi" w:cstheme="minorHAnsi"/>
          <w:sz w:val="24"/>
          <w:szCs w:val="24"/>
        </w:rPr>
        <w:t>.</w:t>
      </w:r>
    </w:p>
    <w:p w14:paraId="5861FB10" w14:textId="77777777" w:rsidR="00AD1295" w:rsidRPr="00696FA2" w:rsidRDefault="00AD1295" w:rsidP="00AD1295">
      <w:pPr>
        <w:rPr>
          <w:rFonts w:asciiTheme="minorHAnsi" w:hAnsiTheme="minorHAnsi" w:cstheme="minorHAnsi"/>
          <w:sz w:val="24"/>
          <w:szCs w:val="24"/>
        </w:rPr>
      </w:pPr>
    </w:p>
    <w:p w14:paraId="5DA59EC8" w14:textId="64C81C7E" w:rsidR="00696FA2" w:rsidRDefault="00696FA2" w:rsidP="00AD1295">
      <w:pPr>
        <w:rPr>
          <w:rFonts w:asciiTheme="minorHAnsi" w:hAnsiTheme="minorHAnsi" w:cstheme="minorHAnsi"/>
          <w:sz w:val="24"/>
          <w:szCs w:val="24"/>
        </w:rPr>
      </w:pPr>
      <w:r w:rsidRPr="00696FA2">
        <w:rPr>
          <w:rFonts w:asciiTheme="minorHAnsi" w:hAnsiTheme="minorHAnsi" w:cstheme="minorHAnsi"/>
          <w:sz w:val="24"/>
          <w:szCs w:val="24"/>
        </w:rPr>
        <w:t>Oltre a ciò, a dipendenza della tipologia di impianto e dell’ambito in cui esso viene realizzato, in Ticino sono possibili ulteriori contributi finanziari a livello cantonale anche da parte d</w:t>
      </w:r>
      <w:r w:rsidR="002803C7">
        <w:rPr>
          <w:rFonts w:asciiTheme="minorHAnsi" w:hAnsiTheme="minorHAnsi" w:cstheme="minorHAnsi"/>
          <w:sz w:val="24"/>
          <w:szCs w:val="24"/>
        </w:rPr>
        <w:t>ell’Ufficio dell’agricoltura.</w:t>
      </w:r>
    </w:p>
    <w:p w14:paraId="22F29647" w14:textId="77777777" w:rsidR="00AD1295" w:rsidRPr="00696FA2" w:rsidRDefault="00AD1295" w:rsidP="00AD1295">
      <w:pPr>
        <w:spacing w:line="360" w:lineRule="auto"/>
        <w:rPr>
          <w:rFonts w:asciiTheme="minorHAnsi" w:hAnsiTheme="minorHAnsi" w:cstheme="minorHAnsi"/>
          <w:sz w:val="24"/>
          <w:szCs w:val="24"/>
        </w:rPr>
      </w:pPr>
      <w:bookmarkStart w:id="0" w:name="_GoBack"/>
      <w:bookmarkEnd w:id="0"/>
    </w:p>
    <w:p w14:paraId="4585DE31" w14:textId="608294DB" w:rsidR="005C01A8" w:rsidRPr="000C34FC" w:rsidRDefault="005C01A8" w:rsidP="000C34FC">
      <w:pPr>
        <w:pStyle w:val="Titolo3"/>
        <w:numPr>
          <w:ilvl w:val="0"/>
          <w:numId w:val="0"/>
        </w:numPr>
        <w:tabs>
          <w:tab w:val="left" w:pos="709"/>
        </w:tabs>
        <w:spacing w:after="120"/>
        <w:jc w:val="both"/>
        <w:rPr>
          <w:rFonts w:eastAsia="Calibri" w:cs="Times New Roman"/>
          <w:i/>
          <w:sz w:val="23"/>
          <w:szCs w:val="23"/>
          <w:lang w:val="it-IT" w:eastAsia="it-IT"/>
        </w:rPr>
      </w:pPr>
      <w:r w:rsidRPr="000C34FC">
        <w:rPr>
          <w:rFonts w:eastAsia="Calibri" w:cs="Times New Roman"/>
          <w:i/>
          <w:sz w:val="23"/>
          <w:szCs w:val="23"/>
          <w:lang w:val="it-IT" w:eastAsia="it-IT"/>
        </w:rPr>
        <w:t>3.3.3</w:t>
      </w:r>
      <w:r w:rsidR="00F8376B" w:rsidRPr="000C34FC">
        <w:rPr>
          <w:rFonts w:eastAsia="Calibri" w:cs="Times New Roman"/>
          <w:i/>
          <w:sz w:val="23"/>
          <w:szCs w:val="23"/>
          <w:lang w:val="it-IT" w:eastAsia="it-IT"/>
        </w:rPr>
        <w:tab/>
      </w:r>
      <w:r w:rsidRPr="000C34FC">
        <w:rPr>
          <w:rFonts w:eastAsia="Calibri" w:cs="Times New Roman"/>
          <w:i/>
          <w:sz w:val="23"/>
          <w:szCs w:val="23"/>
          <w:lang w:val="it-IT" w:eastAsia="it-IT"/>
        </w:rPr>
        <w:t>Politica energetica</w:t>
      </w:r>
      <w:r w:rsidR="000C34FC">
        <w:rPr>
          <w:rFonts w:eastAsia="Calibri" w:cs="Times New Roman"/>
          <w:i/>
          <w:sz w:val="23"/>
          <w:szCs w:val="23"/>
          <w:lang w:val="it-IT" w:eastAsia="it-IT"/>
        </w:rPr>
        <w:t>, climatica e di inquinament</w:t>
      </w:r>
      <w:r w:rsidRPr="000C34FC">
        <w:rPr>
          <w:rFonts w:eastAsia="Calibri" w:cs="Times New Roman"/>
          <w:i/>
          <w:sz w:val="23"/>
          <w:szCs w:val="23"/>
          <w:lang w:val="it-IT" w:eastAsia="it-IT"/>
        </w:rPr>
        <w:t>o dell’aria</w:t>
      </w:r>
    </w:p>
    <w:p w14:paraId="3BA9CAFA" w14:textId="77777777" w:rsidR="005C01A8" w:rsidRDefault="005C01A8" w:rsidP="005C01A8">
      <w:pPr>
        <w:tabs>
          <w:tab w:val="left" w:pos="1060"/>
        </w:tabs>
        <w:rPr>
          <w:rFonts w:asciiTheme="minorHAnsi" w:eastAsia="GillSansNova-Light" w:hAnsiTheme="minorHAnsi" w:cstheme="minorHAnsi"/>
          <w:sz w:val="24"/>
          <w:szCs w:val="24"/>
        </w:rPr>
      </w:pPr>
      <w:r>
        <w:rPr>
          <w:rFonts w:asciiTheme="minorHAnsi" w:eastAsia="GillSansNova-Light" w:hAnsiTheme="minorHAnsi" w:cstheme="minorHAnsi"/>
          <w:sz w:val="24"/>
          <w:szCs w:val="24"/>
        </w:rPr>
        <w:t>Fintanto che non viene utilizzata più biomassa di quella che ogni anno si accumula nei boschi, l</w:t>
      </w:r>
      <w:r w:rsidRPr="008B6426">
        <w:rPr>
          <w:rFonts w:asciiTheme="minorHAnsi" w:eastAsia="GillSansNova-Light" w:hAnsiTheme="minorHAnsi" w:cstheme="minorHAnsi"/>
          <w:sz w:val="24"/>
          <w:szCs w:val="24"/>
        </w:rPr>
        <w:t xml:space="preserve">a produzione di elettricità </w:t>
      </w:r>
      <w:r>
        <w:rPr>
          <w:rFonts w:asciiTheme="minorHAnsi" w:eastAsia="GillSansNova-Light" w:hAnsiTheme="minorHAnsi" w:cstheme="minorHAnsi"/>
          <w:sz w:val="24"/>
          <w:szCs w:val="24"/>
        </w:rPr>
        <w:t>tramite</w:t>
      </w:r>
      <w:r w:rsidRPr="008B6426">
        <w:rPr>
          <w:rFonts w:asciiTheme="minorHAnsi" w:eastAsia="GillSansNova-Light" w:hAnsiTheme="minorHAnsi" w:cstheme="minorHAnsi"/>
          <w:sz w:val="24"/>
          <w:szCs w:val="24"/>
        </w:rPr>
        <w:t xml:space="preserve"> la biomassa </w:t>
      </w:r>
      <w:r>
        <w:rPr>
          <w:rFonts w:asciiTheme="minorHAnsi" w:eastAsia="GillSansNova-Light" w:hAnsiTheme="minorHAnsi" w:cstheme="minorHAnsi"/>
          <w:sz w:val="24"/>
          <w:szCs w:val="24"/>
        </w:rPr>
        <w:t xml:space="preserve">è una fonte rinnovabile e neutrale dal punto di vista delle emissioni climalteranti. La produzione di elettricità da biomassa </w:t>
      </w:r>
      <w:r w:rsidRPr="008B6426">
        <w:rPr>
          <w:rFonts w:asciiTheme="minorHAnsi" w:eastAsia="GillSansNova-Light" w:hAnsiTheme="minorHAnsi" w:cstheme="minorHAnsi"/>
          <w:sz w:val="24"/>
          <w:szCs w:val="24"/>
        </w:rPr>
        <w:t xml:space="preserve">legnosa (e di calore tramite la cogenerazione), anche se tendenzialmente più costosa di altri sistemi, è particolarmente adatta per il periodo invernale, nel quale sia l’idroelettrico che il solare fotovoltaico producono meno e i consumi sono invece maggiori rispetto al periodo estivo. Durante il periodo invernale la Svizzera deve infatti far capo a importazioni di corrente per soddisfare i suoi consumi. </w:t>
      </w:r>
      <w:r>
        <w:rPr>
          <w:rFonts w:asciiTheme="minorHAnsi" w:eastAsia="GillSansNova-Light" w:hAnsiTheme="minorHAnsi" w:cstheme="minorHAnsi"/>
          <w:sz w:val="24"/>
          <w:szCs w:val="24"/>
        </w:rPr>
        <w:t xml:space="preserve">La produzione di elettricità dal legno sarebbe quindi particolarmente efficace e si inserirebbe bene nel contesto della politica energetica nazionale volta ad aumentare l’autosufficienza nei mesi invernali. </w:t>
      </w:r>
    </w:p>
    <w:p w14:paraId="7BDCB61A" w14:textId="77777777" w:rsidR="005C01A8" w:rsidRDefault="005C01A8" w:rsidP="005C01A8">
      <w:pPr>
        <w:tabs>
          <w:tab w:val="left" w:pos="1060"/>
        </w:tabs>
        <w:rPr>
          <w:rFonts w:asciiTheme="minorHAnsi" w:eastAsia="GillSansNova-Light" w:hAnsiTheme="minorHAnsi" w:cstheme="minorHAnsi"/>
          <w:sz w:val="24"/>
          <w:szCs w:val="24"/>
        </w:rPr>
      </w:pPr>
      <w:r>
        <w:rPr>
          <w:rFonts w:asciiTheme="minorHAnsi" w:eastAsia="GillSansNova-Light" w:hAnsiTheme="minorHAnsi" w:cstheme="minorHAnsi"/>
          <w:sz w:val="24"/>
          <w:szCs w:val="24"/>
        </w:rPr>
        <w:t>Un</w:t>
      </w:r>
      <w:r w:rsidR="008B39C0">
        <w:rPr>
          <w:rFonts w:asciiTheme="minorHAnsi" w:eastAsia="GillSansNova-Light" w:hAnsiTheme="minorHAnsi" w:cstheme="minorHAnsi"/>
          <w:sz w:val="24"/>
          <w:szCs w:val="24"/>
        </w:rPr>
        <w:t xml:space="preserve"> </w:t>
      </w:r>
      <w:r>
        <w:rPr>
          <w:rFonts w:asciiTheme="minorHAnsi" w:eastAsia="GillSansNova-Light" w:hAnsiTheme="minorHAnsi" w:cstheme="minorHAnsi"/>
          <w:sz w:val="24"/>
          <w:szCs w:val="24"/>
        </w:rPr>
        <w:t>accresciuto uso della legna per la produzione di energia elettrica (e calore) non dovrebbe avere effetti significativi sulla qualità dell’aria se saranno adottate le misure tecniche necessarie per ridurne l’impatto sulle emissioni. In particolare nel caso di produzione di elettricità</w:t>
      </w:r>
      <w:r w:rsidRPr="008B6426">
        <w:rPr>
          <w:rFonts w:asciiTheme="minorHAnsi" w:eastAsia="GillSansNova-Light" w:hAnsiTheme="minorHAnsi" w:cstheme="minorHAnsi"/>
          <w:sz w:val="24"/>
          <w:szCs w:val="24"/>
        </w:rPr>
        <w:t xml:space="preserve"> </w:t>
      </w:r>
      <w:r>
        <w:rPr>
          <w:rFonts w:asciiTheme="minorHAnsi" w:eastAsia="GillSansNova-Light" w:hAnsiTheme="minorHAnsi" w:cstheme="minorHAnsi"/>
          <w:sz w:val="24"/>
          <w:szCs w:val="24"/>
        </w:rPr>
        <w:t>tramite combustione diretta</w:t>
      </w:r>
      <w:r w:rsidRPr="008B6426">
        <w:rPr>
          <w:rFonts w:asciiTheme="minorHAnsi" w:eastAsia="GillSansNova-Light" w:hAnsiTheme="minorHAnsi" w:cstheme="minorHAnsi"/>
          <w:sz w:val="24"/>
          <w:szCs w:val="24"/>
        </w:rPr>
        <w:t xml:space="preserve"> della legna </w:t>
      </w:r>
      <w:r>
        <w:rPr>
          <w:rFonts w:asciiTheme="minorHAnsi" w:eastAsia="GillSansNova-Light" w:hAnsiTheme="minorHAnsi" w:cstheme="minorHAnsi"/>
          <w:sz w:val="24"/>
          <w:szCs w:val="24"/>
        </w:rPr>
        <w:t>la Commissione auspica che si possano</w:t>
      </w:r>
      <w:r w:rsidRPr="008B6426">
        <w:rPr>
          <w:rFonts w:asciiTheme="minorHAnsi" w:eastAsia="GillSansNova-Light" w:hAnsiTheme="minorHAnsi" w:cstheme="minorHAnsi"/>
          <w:sz w:val="24"/>
          <w:szCs w:val="24"/>
        </w:rPr>
        <w:t xml:space="preserve"> installare </w:t>
      </w:r>
      <w:r>
        <w:rPr>
          <w:rFonts w:asciiTheme="minorHAnsi" w:eastAsia="GillSansNova-Light" w:hAnsiTheme="minorHAnsi" w:cstheme="minorHAnsi"/>
          <w:sz w:val="24"/>
          <w:szCs w:val="24"/>
        </w:rPr>
        <w:t xml:space="preserve">sistematicamente </w:t>
      </w:r>
      <w:r w:rsidRPr="008B6426">
        <w:rPr>
          <w:rFonts w:asciiTheme="minorHAnsi" w:eastAsia="GillSansNova-Light" w:hAnsiTheme="minorHAnsi" w:cstheme="minorHAnsi"/>
          <w:sz w:val="24"/>
          <w:szCs w:val="24"/>
        </w:rPr>
        <w:t>sistemi di filtrazione dei fumi</w:t>
      </w:r>
      <w:r>
        <w:rPr>
          <w:rFonts w:asciiTheme="minorHAnsi" w:eastAsia="GillSansNova-Light" w:hAnsiTheme="minorHAnsi" w:cstheme="minorHAnsi"/>
          <w:sz w:val="24"/>
          <w:szCs w:val="24"/>
        </w:rPr>
        <w:t xml:space="preserve"> per ridurre le emissioni di polveri sottili e quindi non aggravare le situazioni di smog invernale.</w:t>
      </w:r>
    </w:p>
    <w:p w14:paraId="5D43091E" w14:textId="0D5EA4AA" w:rsidR="005C01A8" w:rsidRDefault="005C01A8" w:rsidP="008B39C0">
      <w:pPr>
        <w:tabs>
          <w:tab w:val="left" w:pos="1060"/>
        </w:tabs>
        <w:spacing w:line="360" w:lineRule="auto"/>
        <w:rPr>
          <w:rFonts w:asciiTheme="minorHAnsi" w:eastAsia="Times New Roman" w:hAnsiTheme="minorHAnsi" w:cstheme="minorHAnsi"/>
          <w:bCs/>
          <w:kern w:val="2"/>
          <w:sz w:val="24"/>
          <w:szCs w:val="24"/>
          <w:lang w:val="it-IT"/>
          <w14:ligatures w14:val="standardContextual"/>
        </w:rPr>
      </w:pPr>
    </w:p>
    <w:p w14:paraId="02DFD71E" w14:textId="77777777" w:rsidR="00D448B3" w:rsidRPr="008B6426" w:rsidRDefault="00D448B3" w:rsidP="008B39C0">
      <w:pPr>
        <w:tabs>
          <w:tab w:val="left" w:pos="1060"/>
        </w:tabs>
        <w:spacing w:line="360" w:lineRule="auto"/>
        <w:rPr>
          <w:rFonts w:asciiTheme="minorHAnsi" w:eastAsia="Times New Roman" w:hAnsiTheme="minorHAnsi" w:cstheme="minorHAnsi"/>
          <w:bCs/>
          <w:kern w:val="2"/>
          <w:sz w:val="24"/>
          <w:szCs w:val="24"/>
          <w:lang w:val="it-IT"/>
          <w14:ligatures w14:val="standardContextual"/>
        </w:rPr>
      </w:pPr>
    </w:p>
    <w:p w14:paraId="6FC19F88" w14:textId="7F014250" w:rsidR="005C01A8" w:rsidRPr="000C34FC" w:rsidRDefault="005C01A8" w:rsidP="000C34FC">
      <w:pPr>
        <w:pStyle w:val="Titolo2"/>
        <w:numPr>
          <w:ilvl w:val="0"/>
          <w:numId w:val="0"/>
        </w:numPr>
        <w:tabs>
          <w:tab w:val="left" w:pos="567"/>
        </w:tabs>
        <w:spacing w:before="0" w:after="120"/>
        <w:jc w:val="both"/>
        <w:rPr>
          <w:rFonts w:eastAsia="Calibri" w:cs="Times New Roman"/>
          <w:sz w:val="24"/>
          <w:lang w:val="it-IT" w:eastAsia="it-IT"/>
        </w:rPr>
      </w:pPr>
      <w:r w:rsidRPr="000C34FC">
        <w:rPr>
          <w:rFonts w:eastAsia="Calibri" w:cs="Times New Roman"/>
          <w:sz w:val="24"/>
          <w:lang w:val="it-IT" w:eastAsia="it-IT"/>
        </w:rPr>
        <w:t>3.</w:t>
      </w:r>
      <w:r w:rsidR="00374DAF" w:rsidRPr="000C34FC">
        <w:rPr>
          <w:rFonts w:eastAsia="Calibri" w:cs="Times New Roman"/>
          <w:sz w:val="24"/>
          <w:lang w:val="it-IT" w:eastAsia="it-IT"/>
        </w:rPr>
        <w:t>4</w:t>
      </w:r>
      <w:r w:rsidR="000C34FC">
        <w:rPr>
          <w:rFonts w:eastAsia="Calibri" w:cs="Times New Roman"/>
          <w:sz w:val="24"/>
          <w:lang w:val="it-IT" w:eastAsia="it-IT"/>
        </w:rPr>
        <w:tab/>
      </w:r>
      <w:r w:rsidRPr="000C34FC">
        <w:rPr>
          <w:rFonts w:eastAsia="Calibri" w:cs="Times New Roman"/>
          <w:sz w:val="24"/>
          <w:lang w:val="it-IT" w:eastAsia="it-IT"/>
        </w:rPr>
        <w:t>Implementazione del</w:t>
      </w:r>
      <w:r w:rsidR="000C34FC">
        <w:rPr>
          <w:rFonts w:eastAsia="Calibri" w:cs="Times New Roman"/>
          <w:sz w:val="24"/>
          <w:lang w:val="it-IT" w:eastAsia="it-IT"/>
        </w:rPr>
        <w:t>l</w:t>
      </w:r>
      <w:r w:rsidRPr="000C34FC">
        <w:rPr>
          <w:rFonts w:eastAsia="Calibri" w:cs="Times New Roman"/>
          <w:sz w:val="24"/>
          <w:lang w:val="it-IT" w:eastAsia="it-IT"/>
        </w:rPr>
        <w:t>a mozione</w:t>
      </w:r>
    </w:p>
    <w:p w14:paraId="72122A3A" w14:textId="170C3078" w:rsidR="005C01A8" w:rsidRPr="00AD1295" w:rsidRDefault="005C01A8" w:rsidP="005C01A8">
      <w:pPr>
        <w:tabs>
          <w:tab w:val="left" w:pos="1060"/>
        </w:tabs>
        <w:rPr>
          <w:rFonts w:asciiTheme="minorHAnsi" w:hAnsiTheme="minorHAnsi" w:cstheme="minorHAnsi"/>
          <w:sz w:val="24"/>
          <w:szCs w:val="24"/>
        </w:rPr>
      </w:pPr>
      <w:r>
        <w:rPr>
          <w:rFonts w:asciiTheme="minorHAnsi" w:eastAsia="Times New Roman" w:hAnsiTheme="minorHAnsi" w:cstheme="minorHAnsi"/>
          <w:bCs/>
          <w:kern w:val="2"/>
          <w:sz w:val="24"/>
          <w:szCs w:val="24"/>
          <w:lang w:val="it-IT"/>
          <w14:ligatures w14:val="standardContextual"/>
        </w:rPr>
        <w:t xml:space="preserve">La Commissione condivide gli obiettivi della mozione </w:t>
      </w:r>
      <w:r w:rsidR="00FF6C40">
        <w:rPr>
          <w:rFonts w:asciiTheme="minorHAnsi" w:eastAsia="Times New Roman" w:hAnsiTheme="minorHAnsi" w:cstheme="minorHAnsi"/>
          <w:bCs/>
          <w:kern w:val="2"/>
          <w:sz w:val="24"/>
          <w:szCs w:val="24"/>
          <w:lang w:val="it-IT"/>
          <w14:ligatures w14:val="standardContextual"/>
        </w:rPr>
        <w:t xml:space="preserve">nell’ambito della promozione degli impianti a legna e </w:t>
      </w:r>
      <w:r w:rsidR="0002621D">
        <w:rPr>
          <w:rFonts w:asciiTheme="minorHAnsi" w:eastAsia="Times New Roman" w:hAnsiTheme="minorHAnsi" w:cstheme="minorHAnsi"/>
          <w:bCs/>
          <w:kern w:val="2"/>
          <w:sz w:val="24"/>
          <w:szCs w:val="24"/>
          <w:lang w:val="it-IT"/>
          <w14:ligatures w14:val="standardContextual"/>
        </w:rPr>
        <w:t>conseguentemente</w:t>
      </w:r>
      <w:r w:rsidR="00FF6C40">
        <w:rPr>
          <w:rFonts w:asciiTheme="minorHAnsi" w:eastAsia="Times New Roman" w:hAnsiTheme="minorHAnsi" w:cstheme="minorHAnsi"/>
          <w:bCs/>
          <w:kern w:val="2"/>
          <w:sz w:val="24"/>
          <w:szCs w:val="24"/>
          <w:lang w:val="it-IT"/>
          <w14:ligatures w14:val="standardContextual"/>
        </w:rPr>
        <w:t xml:space="preserve"> </w:t>
      </w:r>
      <w:r w:rsidR="0002621D">
        <w:rPr>
          <w:rFonts w:asciiTheme="minorHAnsi" w:eastAsia="Times New Roman" w:hAnsiTheme="minorHAnsi" w:cstheme="minorHAnsi"/>
          <w:bCs/>
          <w:kern w:val="2"/>
          <w:sz w:val="24"/>
          <w:szCs w:val="24"/>
          <w:lang w:val="it-IT"/>
          <w14:ligatures w14:val="standardContextual"/>
        </w:rPr>
        <w:t xml:space="preserve">invita il Consiglio di Stato a modificare l’articolo 11 del decreto esecutivo </w:t>
      </w:r>
      <w:r w:rsidR="0002621D" w:rsidRPr="002D36C3">
        <w:rPr>
          <w:rFonts w:asciiTheme="minorHAnsi" w:hAnsiTheme="minorHAnsi" w:cstheme="minorHAnsi"/>
          <w:sz w:val="24"/>
          <w:szCs w:val="24"/>
        </w:rPr>
        <w:t xml:space="preserve">concernente l’accesso agli incentivi in ambito energetico del 7 luglio </w:t>
      </w:r>
      <w:r w:rsidR="0002621D" w:rsidRPr="00AD1295">
        <w:rPr>
          <w:rFonts w:asciiTheme="minorHAnsi" w:hAnsiTheme="minorHAnsi" w:cstheme="minorHAnsi"/>
          <w:sz w:val="24"/>
          <w:szCs w:val="24"/>
        </w:rPr>
        <w:t>2021 nel modo seguente:</w:t>
      </w:r>
    </w:p>
    <w:p w14:paraId="6F699695" w14:textId="463E7375" w:rsidR="0002621D" w:rsidRPr="00AD1295" w:rsidRDefault="0002621D" w:rsidP="00AD1295">
      <w:pPr>
        <w:pStyle w:val="Paragrafoelenco"/>
        <w:numPr>
          <w:ilvl w:val="0"/>
          <w:numId w:val="23"/>
        </w:numPr>
        <w:spacing w:before="120"/>
        <w:ind w:left="425" w:hanging="425"/>
        <w:contextualSpacing w:val="0"/>
        <w:rPr>
          <w:rFonts w:asciiTheme="minorHAnsi" w:eastAsia="Times New Roman" w:hAnsiTheme="minorHAnsi" w:cstheme="minorHAnsi"/>
          <w:bCs/>
          <w:kern w:val="2"/>
          <w:sz w:val="24"/>
          <w:szCs w:val="24"/>
          <w:lang w:val="it-IT"/>
          <w14:ligatures w14:val="standardContextual"/>
        </w:rPr>
      </w:pPr>
      <w:r w:rsidRPr="00AD1295">
        <w:rPr>
          <w:rFonts w:asciiTheme="minorHAnsi" w:eastAsia="Times New Roman" w:hAnsiTheme="minorHAnsi" w:cstheme="minorHAnsi"/>
          <w:bCs/>
          <w:kern w:val="2"/>
          <w:sz w:val="24"/>
          <w:szCs w:val="24"/>
          <w:lang w:val="it-IT"/>
          <w14:ligatures w14:val="standardContextual"/>
        </w:rPr>
        <w:lastRenderedPageBreak/>
        <w:t xml:space="preserve">Modifica della potenza al capoverso 1. Nei lavori commissionali si è ipotizzato una potenza di 50 </w:t>
      </w:r>
      <w:proofErr w:type="spellStart"/>
      <w:r w:rsidRPr="00AD1295">
        <w:rPr>
          <w:rFonts w:asciiTheme="minorHAnsi" w:eastAsia="Times New Roman" w:hAnsiTheme="minorHAnsi" w:cstheme="minorHAnsi"/>
          <w:bCs/>
          <w:kern w:val="2"/>
          <w:sz w:val="24"/>
          <w:szCs w:val="24"/>
          <w:lang w:val="it-IT"/>
          <w14:ligatures w14:val="standardContextual"/>
        </w:rPr>
        <w:t>kW</w:t>
      </w:r>
      <w:r w:rsidRPr="00AD1295">
        <w:rPr>
          <w:rFonts w:asciiTheme="minorHAnsi" w:eastAsia="Times New Roman" w:hAnsiTheme="minorHAnsi" w:cstheme="minorHAnsi"/>
          <w:bCs/>
          <w:kern w:val="2"/>
          <w:sz w:val="24"/>
          <w:szCs w:val="24"/>
          <w:vertAlign w:val="subscript"/>
          <w:lang w:val="it-IT"/>
          <w14:ligatures w14:val="standardContextual"/>
        </w:rPr>
        <w:t>th</w:t>
      </w:r>
      <w:proofErr w:type="spellEnd"/>
    </w:p>
    <w:p w14:paraId="38B0CABC" w14:textId="77777777" w:rsidR="0002621D" w:rsidRPr="00AD1295" w:rsidRDefault="0002621D" w:rsidP="00AD1295">
      <w:pPr>
        <w:pStyle w:val="NormaleWeb"/>
        <w:shd w:val="clear" w:color="auto" w:fill="FFFFFF"/>
        <w:spacing w:before="60" w:beforeAutospacing="0" w:after="0" w:afterAutospacing="0"/>
        <w:ind w:left="425" w:right="187"/>
        <w:jc w:val="both"/>
        <w:rPr>
          <w:rFonts w:asciiTheme="minorHAnsi" w:hAnsiTheme="minorHAnsi" w:cstheme="minorHAnsi"/>
          <w:i/>
          <w:iCs/>
          <w:color w:val="000000"/>
        </w:rPr>
      </w:pPr>
      <w:r w:rsidRPr="00D448B3">
        <w:rPr>
          <w:rFonts w:asciiTheme="minorHAnsi" w:hAnsiTheme="minorHAnsi" w:cstheme="minorHAnsi"/>
          <w:i/>
          <w:iCs/>
          <w:color w:val="000000"/>
          <w:position w:val="4"/>
          <w:vertAlign w:val="superscript"/>
        </w:rPr>
        <w:t>1</w:t>
      </w:r>
      <w:r w:rsidRPr="00AD1295">
        <w:rPr>
          <w:rFonts w:asciiTheme="minorHAnsi" w:hAnsiTheme="minorHAnsi" w:cstheme="minorHAnsi"/>
          <w:i/>
          <w:iCs/>
          <w:color w:val="000000"/>
          <w:position w:val="4"/>
        </w:rPr>
        <w:t xml:space="preserve"> </w:t>
      </w:r>
      <w:r w:rsidRPr="00AD1295">
        <w:rPr>
          <w:rFonts w:asciiTheme="minorHAnsi" w:hAnsiTheme="minorHAnsi" w:cstheme="minorHAnsi"/>
          <w:i/>
          <w:iCs/>
          <w:color w:val="000000"/>
        </w:rPr>
        <w:t xml:space="preserve">Per la realizzazione di impianti a legna con potenza termica nominale minima di </w:t>
      </w:r>
      <w:r w:rsidRPr="00AD1295">
        <w:rPr>
          <w:rFonts w:asciiTheme="minorHAnsi" w:hAnsiTheme="minorHAnsi" w:cstheme="minorHAnsi"/>
          <w:b/>
          <w:i/>
          <w:iCs/>
          <w:strike/>
          <w:color w:val="FF0000"/>
        </w:rPr>
        <w:t>200</w:t>
      </w:r>
      <w:r w:rsidRPr="00AD1295">
        <w:rPr>
          <w:rFonts w:asciiTheme="minorHAnsi" w:hAnsiTheme="minorHAnsi" w:cstheme="minorHAnsi"/>
          <w:b/>
          <w:i/>
          <w:iCs/>
          <w:color w:val="FF0000"/>
        </w:rPr>
        <w:t xml:space="preserve"> 50KW</w:t>
      </w:r>
      <w:r w:rsidRPr="00AD1295">
        <w:rPr>
          <w:rFonts w:asciiTheme="minorHAnsi" w:hAnsiTheme="minorHAnsi" w:cstheme="minorHAnsi"/>
          <w:b/>
          <w:i/>
          <w:iCs/>
          <w:color w:val="FF0000"/>
          <w:vertAlign w:val="subscript"/>
        </w:rPr>
        <w:t>th</w:t>
      </w:r>
      <w:r w:rsidRPr="00AD1295">
        <w:rPr>
          <w:rFonts w:asciiTheme="minorHAnsi" w:hAnsiTheme="minorHAnsi" w:cstheme="minorHAnsi"/>
          <w:i/>
          <w:iCs/>
          <w:color w:val="FF0000"/>
        </w:rPr>
        <w:t xml:space="preserve"> </w:t>
      </w:r>
      <w:r w:rsidRPr="00AD1295">
        <w:rPr>
          <w:rFonts w:asciiTheme="minorHAnsi" w:hAnsiTheme="minorHAnsi" w:cstheme="minorHAnsi"/>
          <w:iCs/>
          <w:color w:val="000000"/>
        </w:rPr>
        <w:t>[…]</w:t>
      </w:r>
    </w:p>
    <w:p w14:paraId="06EEAF75" w14:textId="77777777" w:rsidR="0002621D" w:rsidRPr="00AD1295" w:rsidRDefault="0002621D" w:rsidP="00AD1295">
      <w:pPr>
        <w:pStyle w:val="Paragrafoelenco"/>
        <w:numPr>
          <w:ilvl w:val="0"/>
          <w:numId w:val="23"/>
        </w:numPr>
        <w:spacing w:before="120"/>
        <w:ind w:left="425" w:hanging="425"/>
        <w:contextualSpacing w:val="0"/>
        <w:rPr>
          <w:rFonts w:asciiTheme="minorHAnsi" w:eastAsia="Times New Roman" w:hAnsiTheme="minorHAnsi" w:cstheme="minorHAnsi"/>
          <w:bCs/>
          <w:kern w:val="2"/>
          <w:sz w:val="24"/>
          <w:szCs w:val="24"/>
          <w:lang w:val="it-IT"/>
          <w14:ligatures w14:val="standardContextual"/>
        </w:rPr>
      </w:pPr>
      <w:r w:rsidRPr="00AD1295">
        <w:rPr>
          <w:rFonts w:asciiTheme="minorHAnsi" w:eastAsia="Times New Roman" w:hAnsiTheme="minorHAnsi" w:cstheme="minorHAnsi"/>
          <w:bCs/>
          <w:kern w:val="2"/>
          <w:sz w:val="24"/>
          <w:szCs w:val="24"/>
          <w:lang w:val="it-IT"/>
          <w14:ligatures w14:val="standardContextual"/>
        </w:rPr>
        <w:t xml:space="preserve">Inserimento di un </w:t>
      </w:r>
      <w:proofErr w:type="spellStart"/>
      <w:r w:rsidRPr="00AD1295">
        <w:rPr>
          <w:rFonts w:asciiTheme="minorHAnsi" w:eastAsia="Times New Roman" w:hAnsiTheme="minorHAnsi" w:cstheme="minorHAnsi"/>
          <w:bCs/>
          <w:kern w:val="2"/>
          <w:sz w:val="24"/>
          <w:szCs w:val="24"/>
          <w:lang w:val="it-IT"/>
          <w14:ligatures w14:val="standardContextual"/>
        </w:rPr>
        <w:t>cpv</w:t>
      </w:r>
      <w:proofErr w:type="spellEnd"/>
      <w:r w:rsidRPr="00AD1295">
        <w:rPr>
          <w:rFonts w:asciiTheme="minorHAnsi" w:eastAsia="Times New Roman" w:hAnsiTheme="minorHAnsi" w:cstheme="minorHAnsi"/>
          <w:bCs/>
          <w:kern w:val="2"/>
          <w:sz w:val="24"/>
          <w:szCs w:val="24"/>
          <w:lang w:val="it-IT"/>
          <w14:ligatures w14:val="standardContextual"/>
        </w:rPr>
        <w:t xml:space="preserve"> 6 con un incentivo supplementare ogni </w:t>
      </w:r>
      <w:proofErr w:type="spellStart"/>
      <w:r w:rsidRPr="00AD1295">
        <w:rPr>
          <w:rFonts w:asciiTheme="minorHAnsi" w:eastAsia="Times New Roman" w:hAnsiTheme="minorHAnsi" w:cstheme="minorHAnsi"/>
          <w:bCs/>
          <w:kern w:val="2"/>
          <w:sz w:val="24"/>
          <w:szCs w:val="24"/>
          <w:lang w:val="it-IT"/>
          <w14:ligatures w14:val="standardContextual"/>
        </w:rPr>
        <w:t>kW</w:t>
      </w:r>
      <w:r w:rsidRPr="00AD1295">
        <w:rPr>
          <w:rFonts w:asciiTheme="minorHAnsi" w:eastAsia="Times New Roman" w:hAnsiTheme="minorHAnsi" w:cstheme="minorHAnsi"/>
          <w:bCs/>
          <w:kern w:val="2"/>
          <w:sz w:val="24"/>
          <w:szCs w:val="24"/>
          <w:vertAlign w:val="subscript"/>
          <w:lang w:val="it-IT"/>
          <w14:ligatures w14:val="standardContextual"/>
        </w:rPr>
        <w:t>el</w:t>
      </w:r>
      <w:proofErr w:type="spellEnd"/>
      <w:r w:rsidRPr="00AD1295">
        <w:rPr>
          <w:rFonts w:asciiTheme="minorHAnsi" w:eastAsia="Times New Roman" w:hAnsiTheme="minorHAnsi" w:cstheme="minorHAnsi"/>
          <w:bCs/>
          <w:kern w:val="2"/>
          <w:sz w:val="24"/>
          <w:szCs w:val="24"/>
          <w:lang w:val="it-IT"/>
          <w14:ligatures w14:val="standardContextual"/>
        </w:rPr>
        <w:t xml:space="preserve"> di potenza dell’impianto. Nei lavori commissionali si è ipotizzato </w:t>
      </w:r>
      <w:proofErr w:type="gramStart"/>
      <w:r w:rsidRPr="00AD1295">
        <w:rPr>
          <w:rFonts w:asciiTheme="minorHAnsi" w:eastAsia="Times New Roman" w:hAnsiTheme="minorHAnsi" w:cstheme="minorHAnsi"/>
          <w:bCs/>
          <w:kern w:val="2"/>
          <w:sz w:val="24"/>
          <w:szCs w:val="24"/>
          <w:lang w:val="it-IT"/>
          <w14:ligatures w14:val="standardContextual"/>
        </w:rPr>
        <w:t>200.-</w:t>
      </w:r>
      <w:proofErr w:type="gramEnd"/>
      <w:r w:rsidRPr="00AD1295">
        <w:rPr>
          <w:rFonts w:asciiTheme="minorHAnsi" w:eastAsia="Times New Roman" w:hAnsiTheme="minorHAnsi" w:cstheme="minorHAnsi"/>
          <w:bCs/>
          <w:kern w:val="2"/>
          <w:sz w:val="24"/>
          <w:szCs w:val="24"/>
          <w:lang w:val="it-IT"/>
          <w14:ligatures w14:val="standardContextual"/>
        </w:rPr>
        <w:t xml:space="preserve"> ogni </w:t>
      </w:r>
      <w:proofErr w:type="spellStart"/>
      <w:r w:rsidRPr="00AD1295">
        <w:rPr>
          <w:rFonts w:asciiTheme="minorHAnsi" w:eastAsia="Times New Roman" w:hAnsiTheme="minorHAnsi" w:cstheme="minorHAnsi"/>
          <w:bCs/>
          <w:kern w:val="2"/>
          <w:sz w:val="24"/>
          <w:szCs w:val="24"/>
          <w:lang w:val="it-IT"/>
          <w14:ligatures w14:val="standardContextual"/>
        </w:rPr>
        <w:t>kW</w:t>
      </w:r>
      <w:r w:rsidRPr="00AD1295">
        <w:rPr>
          <w:rFonts w:asciiTheme="minorHAnsi" w:eastAsia="Times New Roman" w:hAnsiTheme="minorHAnsi" w:cstheme="minorHAnsi"/>
          <w:bCs/>
          <w:kern w:val="2"/>
          <w:sz w:val="24"/>
          <w:szCs w:val="24"/>
          <w:vertAlign w:val="subscript"/>
          <w:lang w:val="it-IT"/>
          <w14:ligatures w14:val="standardContextual"/>
        </w:rPr>
        <w:t>el</w:t>
      </w:r>
      <w:proofErr w:type="spellEnd"/>
    </w:p>
    <w:p w14:paraId="60D8EC62" w14:textId="00FDB333" w:rsidR="0002621D" w:rsidRPr="00AD1295" w:rsidRDefault="0002621D" w:rsidP="00AD1295">
      <w:pPr>
        <w:pStyle w:val="Paragrafoelenco"/>
        <w:spacing w:before="60"/>
        <w:ind w:left="425"/>
        <w:contextualSpacing w:val="0"/>
        <w:rPr>
          <w:rFonts w:asciiTheme="minorHAnsi" w:eastAsia="Times New Roman" w:hAnsiTheme="minorHAnsi" w:cstheme="minorHAnsi"/>
          <w:bCs/>
          <w:i/>
          <w:iCs/>
          <w:kern w:val="2"/>
          <w:sz w:val="24"/>
          <w:szCs w:val="24"/>
          <w:lang w:val="it-IT"/>
          <w14:ligatures w14:val="standardContextual"/>
        </w:rPr>
      </w:pPr>
      <w:r w:rsidRPr="00D448B3">
        <w:rPr>
          <w:rFonts w:asciiTheme="minorHAnsi" w:hAnsiTheme="minorHAnsi" w:cstheme="minorHAnsi"/>
          <w:b/>
          <w:i/>
          <w:iCs/>
          <w:color w:val="FF0000"/>
          <w:sz w:val="24"/>
          <w:szCs w:val="24"/>
          <w:vertAlign w:val="superscript"/>
        </w:rPr>
        <w:t>6</w:t>
      </w:r>
      <w:r w:rsidRPr="00AD1295">
        <w:rPr>
          <w:rFonts w:asciiTheme="minorHAnsi" w:hAnsiTheme="minorHAnsi" w:cstheme="minorHAnsi"/>
          <w:b/>
          <w:i/>
          <w:iCs/>
          <w:color w:val="FF0000"/>
          <w:sz w:val="24"/>
          <w:szCs w:val="24"/>
        </w:rPr>
        <w:t xml:space="preserve"> </w:t>
      </w:r>
      <w:r w:rsidR="00AD1295" w:rsidRPr="00AD1295">
        <w:rPr>
          <w:rFonts w:asciiTheme="minorHAnsi" w:hAnsiTheme="minorHAnsi" w:cstheme="minorHAnsi"/>
          <w:b/>
          <w:i/>
          <w:iCs/>
          <w:color w:val="FF0000"/>
          <w:sz w:val="24"/>
          <w:szCs w:val="24"/>
        </w:rPr>
        <w:t>È</w:t>
      </w:r>
      <w:r w:rsidRPr="00AD1295">
        <w:rPr>
          <w:rFonts w:asciiTheme="minorHAnsi" w:hAnsiTheme="minorHAnsi" w:cstheme="minorHAnsi"/>
          <w:b/>
          <w:i/>
          <w:iCs/>
          <w:color w:val="FF0000"/>
          <w:sz w:val="24"/>
          <w:szCs w:val="24"/>
        </w:rPr>
        <w:t xml:space="preserve"> accordato un ulteriore incentivo di </w:t>
      </w:r>
      <w:proofErr w:type="spellStart"/>
      <w:r w:rsidRPr="00AD1295">
        <w:rPr>
          <w:rFonts w:asciiTheme="minorHAnsi" w:hAnsiTheme="minorHAnsi" w:cstheme="minorHAnsi"/>
          <w:b/>
          <w:i/>
          <w:iCs/>
          <w:color w:val="FF0000"/>
          <w:sz w:val="24"/>
          <w:szCs w:val="24"/>
        </w:rPr>
        <w:t>fr</w:t>
      </w:r>
      <w:proofErr w:type="spellEnd"/>
      <w:r w:rsidRPr="00AD1295">
        <w:rPr>
          <w:rFonts w:asciiTheme="minorHAnsi" w:hAnsiTheme="minorHAnsi" w:cstheme="minorHAnsi"/>
          <w:b/>
          <w:i/>
          <w:iCs/>
          <w:color w:val="FF0000"/>
          <w:sz w:val="24"/>
          <w:szCs w:val="24"/>
        </w:rPr>
        <w:t xml:space="preserve">. 200.- per </w:t>
      </w:r>
      <w:proofErr w:type="spellStart"/>
      <w:r w:rsidRPr="00AD1295">
        <w:rPr>
          <w:rFonts w:asciiTheme="minorHAnsi" w:hAnsiTheme="minorHAnsi" w:cstheme="minorHAnsi"/>
          <w:b/>
          <w:i/>
          <w:iCs/>
          <w:color w:val="FF0000"/>
          <w:sz w:val="24"/>
          <w:szCs w:val="24"/>
        </w:rPr>
        <w:t>KW</w:t>
      </w:r>
      <w:r w:rsidRPr="00AD1295">
        <w:rPr>
          <w:rFonts w:asciiTheme="minorHAnsi" w:hAnsiTheme="minorHAnsi" w:cstheme="minorHAnsi"/>
          <w:b/>
          <w:i/>
          <w:iCs/>
          <w:color w:val="FF0000"/>
          <w:sz w:val="24"/>
          <w:szCs w:val="24"/>
          <w:vertAlign w:val="subscript"/>
        </w:rPr>
        <w:t>el</w:t>
      </w:r>
      <w:proofErr w:type="spellEnd"/>
      <w:r w:rsidRPr="00AD1295">
        <w:rPr>
          <w:rFonts w:asciiTheme="minorHAnsi" w:hAnsiTheme="minorHAnsi" w:cstheme="minorHAnsi"/>
          <w:b/>
          <w:i/>
          <w:iCs/>
          <w:color w:val="FF0000"/>
          <w:sz w:val="24"/>
          <w:szCs w:val="24"/>
        </w:rPr>
        <w:t xml:space="preserve"> di potenza elettrica se l’impianto a legna prevede anche la produzione di corrente elettrica accoppiata a quella del calore</w:t>
      </w:r>
      <w:r w:rsidRPr="00AD1295">
        <w:rPr>
          <w:rFonts w:asciiTheme="minorHAnsi" w:hAnsiTheme="minorHAnsi" w:cstheme="minorHAnsi"/>
          <w:i/>
          <w:iCs/>
          <w:sz w:val="24"/>
          <w:szCs w:val="24"/>
        </w:rPr>
        <w:t xml:space="preserve"> </w:t>
      </w:r>
      <w:r w:rsidRPr="00AD1295">
        <w:rPr>
          <w:rFonts w:asciiTheme="minorHAnsi" w:hAnsiTheme="minorHAnsi" w:cstheme="minorHAnsi"/>
          <w:iCs/>
          <w:sz w:val="24"/>
          <w:szCs w:val="24"/>
        </w:rPr>
        <w:t>[…]</w:t>
      </w:r>
    </w:p>
    <w:p w14:paraId="1555CB50" w14:textId="77777777" w:rsidR="0002621D" w:rsidRPr="00AD1295" w:rsidRDefault="0002621D" w:rsidP="0002621D">
      <w:pPr>
        <w:rPr>
          <w:rFonts w:asciiTheme="minorHAnsi" w:hAnsiTheme="minorHAnsi" w:cstheme="minorHAnsi"/>
          <w:sz w:val="24"/>
          <w:szCs w:val="24"/>
          <w:lang w:val="it-IT"/>
        </w:rPr>
      </w:pPr>
    </w:p>
    <w:p w14:paraId="6571D82D" w14:textId="623C4188" w:rsidR="005C01A8" w:rsidRDefault="005C01A8" w:rsidP="00F8376B">
      <w:pPr>
        <w:rPr>
          <w:rFonts w:asciiTheme="minorHAnsi" w:eastAsia="Times New Roman" w:hAnsiTheme="minorHAnsi" w:cstheme="minorHAnsi"/>
          <w:bCs/>
          <w:kern w:val="2"/>
          <w:sz w:val="24"/>
          <w:szCs w:val="24"/>
          <w:lang w:val="it-IT"/>
          <w14:ligatures w14:val="standardContextual"/>
        </w:rPr>
      </w:pPr>
    </w:p>
    <w:p w14:paraId="3CAAF47E" w14:textId="77777777" w:rsidR="000C34FC" w:rsidRPr="00AD1295" w:rsidRDefault="000C34FC" w:rsidP="00F8376B">
      <w:pPr>
        <w:rPr>
          <w:rFonts w:asciiTheme="minorHAnsi" w:eastAsia="Times New Roman" w:hAnsiTheme="minorHAnsi" w:cstheme="minorHAnsi"/>
          <w:bCs/>
          <w:kern w:val="2"/>
          <w:sz w:val="24"/>
          <w:szCs w:val="24"/>
          <w:lang w:val="it-IT"/>
          <w14:ligatures w14:val="standardContextual"/>
        </w:rPr>
      </w:pPr>
    </w:p>
    <w:p w14:paraId="5B7F1ECC" w14:textId="77777777" w:rsidR="005C01A8" w:rsidRPr="000C34FC" w:rsidRDefault="005C01A8" w:rsidP="000C34FC">
      <w:pPr>
        <w:pStyle w:val="Titolo1"/>
        <w:numPr>
          <w:ilvl w:val="0"/>
          <w:numId w:val="22"/>
        </w:numPr>
        <w:tabs>
          <w:tab w:val="left" w:pos="567"/>
        </w:tabs>
        <w:spacing w:before="0"/>
        <w:ind w:left="567" w:hanging="567"/>
        <w:jc w:val="both"/>
        <w:rPr>
          <w:rFonts w:eastAsia="Calibri" w:cs="Times New Roman"/>
          <w:caps/>
          <w:sz w:val="24"/>
          <w:szCs w:val="24"/>
          <w:lang w:val="it-IT" w:eastAsia="it-IT"/>
        </w:rPr>
      </w:pPr>
      <w:r w:rsidRPr="000C34FC">
        <w:rPr>
          <w:rFonts w:eastAsia="Calibri" w:cs="Times New Roman"/>
          <w:caps/>
          <w:sz w:val="24"/>
          <w:szCs w:val="24"/>
          <w:lang w:val="it-IT" w:eastAsia="it-IT"/>
        </w:rPr>
        <w:t>conclusioni</w:t>
      </w:r>
    </w:p>
    <w:p w14:paraId="36CD59E4" w14:textId="69B89AF6" w:rsidR="005C01A8" w:rsidRPr="00AD1295" w:rsidRDefault="005C01A8" w:rsidP="005C01A8">
      <w:pPr>
        <w:rPr>
          <w:rFonts w:asciiTheme="minorHAnsi" w:eastAsia="Times New Roman" w:hAnsiTheme="minorHAnsi" w:cstheme="minorHAnsi"/>
          <w:b/>
          <w:i/>
          <w:iCs/>
          <w:kern w:val="2"/>
          <w:sz w:val="24"/>
          <w:szCs w:val="24"/>
          <w:lang w:val="it-IT"/>
          <w14:ligatures w14:val="standardContextual"/>
        </w:rPr>
      </w:pPr>
      <w:r w:rsidRPr="00AD1295">
        <w:rPr>
          <w:rFonts w:asciiTheme="minorHAnsi" w:eastAsia="Calibri" w:hAnsiTheme="minorHAnsi" w:cstheme="minorHAnsi"/>
          <w:sz w:val="24"/>
          <w:szCs w:val="24"/>
          <w:lang w:val="it-IT"/>
        </w:rPr>
        <w:t xml:space="preserve">In conclusione, sulla base delle dettagliate argomentazioni esposte, la Commissione </w:t>
      </w:r>
      <w:r w:rsidR="00AD1295">
        <w:rPr>
          <w:rFonts w:asciiTheme="minorHAnsi" w:eastAsia="Calibri" w:hAnsiTheme="minorHAnsi" w:cstheme="minorHAnsi"/>
          <w:sz w:val="24"/>
          <w:szCs w:val="24"/>
          <w:lang w:val="it-IT"/>
        </w:rPr>
        <w:t>a</w:t>
      </w:r>
      <w:r w:rsidRPr="00AD1295">
        <w:rPr>
          <w:rFonts w:asciiTheme="minorHAnsi" w:eastAsia="Calibri" w:hAnsiTheme="minorHAnsi" w:cstheme="minorHAnsi"/>
          <w:sz w:val="24"/>
          <w:szCs w:val="24"/>
          <w:lang w:val="it-IT"/>
        </w:rPr>
        <w:t>mbiente</w:t>
      </w:r>
      <w:r w:rsidR="00F675D6" w:rsidRPr="00AD1295">
        <w:rPr>
          <w:rFonts w:asciiTheme="minorHAnsi" w:eastAsia="Calibri" w:hAnsiTheme="minorHAnsi" w:cstheme="minorHAnsi"/>
          <w:sz w:val="24"/>
          <w:szCs w:val="24"/>
          <w:lang w:val="it-IT"/>
        </w:rPr>
        <w:t>,</w:t>
      </w:r>
      <w:r w:rsidRPr="00AD1295">
        <w:rPr>
          <w:rFonts w:asciiTheme="minorHAnsi" w:eastAsia="Calibri" w:hAnsiTheme="minorHAnsi" w:cstheme="minorHAnsi"/>
          <w:sz w:val="24"/>
          <w:szCs w:val="24"/>
          <w:lang w:val="it-IT"/>
        </w:rPr>
        <w:t xml:space="preserve"> </w:t>
      </w:r>
      <w:r w:rsidR="00F675D6" w:rsidRPr="00AD1295">
        <w:rPr>
          <w:rFonts w:asciiTheme="minorHAnsi" w:eastAsia="Calibri" w:hAnsiTheme="minorHAnsi" w:cstheme="minorHAnsi"/>
          <w:sz w:val="24"/>
          <w:szCs w:val="24"/>
          <w:lang w:val="it-IT"/>
        </w:rPr>
        <w:t>t</w:t>
      </w:r>
      <w:r w:rsidRPr="00AD1295">
        <w:rPr>
          <w:rFonts w:asciiTheme="minorHAnsi" w:eastAsia="Calibri" w:hAnsiTheme="minorHAnsi" w:cstheme="minorHAnsi"/>
          <w:sz w:val="24"/>
          <w:szCs w:val="24"/>
          <w:lang w:val="it-IT"/>
        </w:rPr>
        <w:t xml:space="preserve">erritorio ed </w:t>
      </w:r>
      <w:r w:rsidR="00F675D6" w:rsidRPr="00AD1295">
        <w:rPr>
          <w:rFonts w:asciiTheme="minorHAnsi" w:eastAsia="Calibri" w:hAnsiTheme="minorHAnsi" w:cstheme="minorHAnsi"/>
          <w:sz w:val="24"/>
          <w:szCs w:val="24"/>
          <w:lang w:val="it-IT"/>
        </w:rPr>
        <w:t>e</w:t>
      </w:r>
      <w:r w:rsidRPr="00AD1295">
        <w:rPr>
          <w:rFonts w:asciiTheme="minorHAnsi" w:eastAsia="Calibri" w:hAnsiTheme="minorHAnsi" w:cstheme="minorHAnsi"/>
          <w:sz w:val="24"/>
          <w:szCs w:val="24"/>
          <w:lang w:val="it-IT"/>
        </w:rPr>
        <w:t xml:space="preserve">nergia sostiene la mozione </w:t>
      </w:r>
      <w:r w:rsidRPr="00AD1295">
        <w:rPr>
          <w:rFonts w:asciiTheme="minorHAnsi" w:eastAsia="Times New Roman" w:hAnsiTheme="minorHAnsi" w:cstheme="minorHAnsi"/>
          <w:i/>
          <w:iCs/>
          <w:kern w:val="2"/>
          <w:sz w:val="24"/>
          <w:szCs w:val="24"/>
          <w:lang w:val="it-IT"/>
          <w14:ligatures w14:val="standardContextual"/>
        </w:rPr>
        <w:t xml:space="preserve">Energia elettrica da biomassa: sviluppare in Ticino l’uso della biomassa per produrre elettricità - il Cantone si faccia promotore </w:t>
      </w:r>
      <w:r w:rsidRPr="00AD1295">
        <w:rPr>
          <w:rFonts w:asciiTheme="minorHAnsi" w:eastAsia="Calibri" w:hAnsiTheme="minorHAnsi" w:cstheme="minorHAnsi"/>
          <w:sz w:val="24"/>
          <w:szCs w:val="24"/>
          <w:lang w:val="it-IT"/>
        </w:rPr>
        <w:t>ed invita il Gran Consiglio ad approvar</w:t>
      </w:r>
      <w:r w:rsidR="0002621D" w:rsidRPr="00AD1295">
        <w:rPr>
          <w:rFonts w:asciiTheme="minorHAnsi" w:eastAsia="Calibri" w:hAnsiTheme="minorHAnsi" w:cstheme="minorHAnsi"/>
          <w:sz w:val="24"/>
          <w:szCs w:val="24"/>
          <w:lang w:val="it-IT"/>
        </w:rPr>
        <w:t>e il presente rapporto</w:t>
      </w:r>
      <w:r w:rsidRPr="00AD1295">
        <w:rPr>
          <w:rFonts w:asciiTheme="minorHAnsi" w:eastAsia="Calibri" w:hAnsiTheme="minorHAnsi" w:cstheme="minorHAnsi"/>
          <w:sz w:val="24"/>
          <w:szCs w:val="24"/>
          <w:lang w:val="it-IT"/>
        </w:rPr>
        <w:t>.</w:t>
      </w:r>
    </w:p>
    <w:p w14:paraId="7EFE5B3D" w14:textId="77777777" w:rsidR="005C01A8" w:rsidRPr="00AD1295" w:rsidRDefault="005C01A8" w:rsidP="005C01A8">
      <w:pPr>
        <w:tabs>
          <w:tab w:val="left" w:pos="1060"/>
        </w:tabs>
        <w:rPr>
          <w:rFonts w:asciiTheme="minorHAnsi" w:eastAsia="Times New Roman" w:hAnsiTheme="minorHAnsi" w:cstheme="minorHAnsi"/>
          <w:bCs/>
          <w:kern w:val="2"/>
          <w:sz w:val="24"/>
          <w:szCs w:val="24"/>
          <w:lang w:val="it-IT"/>
          <w14:ligatures w14:val="standardContextual"/>
        </w:rPr>
      </w:pPr>
    </w:p>
    <w:p w14:paraId="1D17E2EB" w14:textId="3428E3BC" w:rsidR="00F675D6" w:rsidRPr="00AD1295" w:rsidRDefault="00F675D6" w:rsidP="005C01A8">
      <w:pPr>
        <w:tabs>
          <w:tab w:val="left" w:pos="1060"/>
        </w:tabs>
        <w:rPr>
          <w:rFonts w:asciiTheme="minorHAnsi" w:eastAsia="Times New Roman" w:hAnsiTheme="minorHAnsi" w:cstheme="minorHAnsi"/>
          <w:bCs/>
          <w:kern w:val="2"/>
          <w:sz w:val="24"/>
          <w:szCs w:val="24"/>
          <w:lang w:val="it-IT"/>
          <w14:ligatures w14:val="standardContextual"/>
        </w:rPr>
      </w:pPr>
    </w:p>
    <w:p w14:paraId="38690825" w14:textId="77777777" w:rsidR="005C01A8" w:rsidRPr="00AD1295" w:rsidRDefault="005C01A8" w:rsidP="005C6833">
      <w:pPr>
        <w:tabs>
          <w:tab w:val="left" w:pos="1060"/>
        </w:tabs>
        <w:spacing w:after="120"/>
        <w:rPr>
          <w:rFonts w:asciiTheme="minorHAnsi" w:eastAsia="Times New Roman" w:hAnsiTheme="minorHAnsi" w:cstheme="minorHAnsi"/>
          <w:bCs/>
          <w:kern w:val="2"/>
          <w:sz w:val="24"/>
          <w:szCs w:val="24"/>
          <w:lang w:val="it-IT"/>
          <w14:ligatures w14:val="standardContextual"/>
        </w:rPr>
      </w:pPr>
      <w:r w:rsidRPr="00AD1295">
        <w:rPr>
          <w:rFonts w:asciiTheme="minorHAnsi" w:eastAsia="Times New Roman" w:hAnsiTheme="minorHAnsi" w:cstheme="minorHAnsi"/>
          <w:bCs/>
          <w:kern w:val="2"/>
          <w:sz w:val="24"/>
          <w:szCs w:val="24"/>
          <w:lang w:val="it-IT"/>
          <w14:ligatures w14:val="standardContextual"/>
        </w:rPr>
        <w:t>Per la Commissione ambiente, territorio ed energia:</w:t>
      </w:r>
    </w:p>
    <w:p w14:paraId="306A44D1" w14:textId="387524C4" w:rsidR="005C01A8" w:rsidRDefault="005C01A8" w:rsidP="005C6833">
      <w:pPr>
        <w:tabs>
          <w:tab w:val="left" w:pos="1060"/>
        </w:tabs>
        <w:rPr>
          <w:rFonts w:asciiTheme="minorHAnsi" w:eastAsia="Times New Roman" w:hAnsiTheme="minorHAnsi" w:cstheme="minorHAnsi"/>
          <w:bCs/>
          <w:kern w:val="2"/>
          <w:sz w:val="24"/>
          <w:szCs w:val="24"/>
          <w:lang w:val="it-IT"/>
          <w14:ligatures w14:val="standardContextual"/>
        </w:rPr>
      </w:pPr>
      <w:r w:rsidRPr="00AD1295">
        <w:rPr>
          <w:rFonts w:asciiTheme="minorHAnsi" w:eastAsia="Times New Roman" w:hAnsiTheme="minorHAnsi" w:cstheme="minorHAnsi"/>
          <w:bCs/>
          <w:kern w:val="2"/>
          <w:sz w:val="24"/>
          <w:szCs w:val="24"/>
          <w:lang w:val="it-IT"/>
          <w14:ligatures w14:val="standardContextual"/>
        </w:rPr>
        <w:t>Massimo Mobiglia, Matteo Buzzi, relatori</w:t>
      </w:r>
    </w:p>
    <w:p w14:paraId="01104062" w14:textId="423B7E6E" w:rsidR="005C6833" w:rsidRDefault="005C6833" w:rsidP="005C6833">
      <w:pPr>
        <w:tabs>
          <w:tab w:val="left" w:pos="1060"/>
        </w:tabs>
        <w:rPr>
          <w:rFonts w:asciiTheme="minorHAnsi" w:eastAsia="Times New Roman" w:hAnsiTheme="minorHAnsi" w:cstheme="minorHAnsi"/>
          <w:bCs/>
          <w:kern w:val="2"/>
          <w:sz w:val="24"/>
          <w:szCs w:val="24"/>
          <w:lang w:val="it-IT"/>
          <w14:ligatures w14:val="standardContextual"/>
        </w:rPr>
      </w:pPr>
      <w:r>
        <w:rPr>
          <w:rFonts w:asciiTheme="minorHAnsi" w:eastAsia="Times New Roman" w:hAnsiTheme="minorHAnsi" w:cstheme="minorHAnsi"/>
          <w:bCs/>
          <w:kern w:val="2"/>
          <w:sz w:val="24"/>
          <w:szCs w:val="24"/>
          <w:lang w:val="it-IT"/>
          <w14:ligatures w14:val="standardContextual"/>
        </w:rPr>
        <w:t>Berardi - Cedraschi - David - Ermotti-Lepori -</w:t>
      </w:r>
    </w:p>
    <w:p w14:paraId="1672C0CA" w14:textId="3A36B03E" w:rsidR="005C6833" w:rsidRDefault="005C6833" w:rsidP="005C6833">
      <w:pPr>
        <w:tabs>
          <w:tab w:val="left" w:pos="1060"/>
        </w:tabs>
        <w:rPr>
          <w:rFonts w:asciiTheme="minorHAnsi" w:eastAsia="Times New Roman" w:hAnsiTheme="minorHAnsi" w:cstheme="minorHAnsi"/>
          <w:bCs/>
          <w:kern w:val="2"/>
          <w:sz w:val="24"/>
          <w:szCs w:val="24"/>
          <w:lang w:val="it-IT"/>
          <w14:ligatures w14:val="standardContextual"/>
        </w:rPr>
      </w:pPr>
      <w:r>
        <w:rPr>
          <w:rFonts w:asciiTheme="minorHAnsi" w:eastAsia="Times New Roman" w:hAnsiTheme="minorHAnsi" w:cstheme="minorHAnsi"/>
          <w:bCs/>
          <w:kern w:val="2"/>
          <w:sz w:val="24"/>
          <w:szCs w:val="24"/>
          <w:lang w:val="it-IT"/>
          <w14:ligatures w14:val="standardContextual"/>
        </w:rPr>
        <w:t xml:space="preserve">Genini Sem - Padlina - Pasi - Piccaluga - </w:t>
      </w:r>
    </w:p>
    <w:p w14:paraId="1D51BE40" w14:textId="77777777" w:rsidR="005C6833" w:rsidRDefault="005C6833" w:rsidP="005C6833">
      <w:pPr>
        <w:tabs>
          <w:tab w:val="left" w:pos="1060"/>
        </w:tabs>
        <w:rPr>
          <w:rFonts w:asciiTheme="minorHAnsi" w:eastAsia="Times New Roman" w:hAnsiTheme="minorHAnsi" w:cstheme="minorHAnsi"/>
          <w:bCs/>
          <w:kern w:val="2"/>
          <w:sz w:val="24"/>
          <w:szCs w:val="24"/>
          <w:lang w:val="it-IT"/>
          <w14:ligatures w14:val="standardContextual"/>
        </w:rPr>
      </w:pPr>
      <w:r>
        <w:rPr>
          <w:rFonts w:asciiTheme="minorHAnsi" w:eastAsia="Times New Roman" w:hAnsiTheme="minorHAnsi" w:cstheme="minorHAnsi"/>
          <w:bCs/>
          <w:kern w:val="2"/>
          <w:sz w:val="24"/>
          <w:szCs w:val="24"/>
          <w:lang w:val="it-IT"/>
          <w14:ligatures w14:val="standardContextual"/>
        </w:rPr>
        <w:t xml:space="preserve">Renzetti - Rigamonti - Schnellmann - </w:t>
      </w:r>
    </w:p>
    <w:p w14:paraId="0765ECCF" w14:textId="6ACB88F3" w:rsidR="000C34FC" w:rsidRPr="00AD1295" w:rsidRDefault="005C6833" w:rsidP="005C6833">
      <w:pPr>
        <w:tabs>
          <w:tab w:val="left" w:pos="1060"/>
        </w:tabs>
        <w:rPr>
          <w:rFonts w:asciiTheme="minorHAnsi" w:eastAsia="Times New Roman" w:hAnsiTheme="minorHAnsi" w:cstheme="minorHAnsi"/>
          <w:bCs/>
          <w:kern w:val="2"/>
          <w:sz w:val="24"/>
          <w:szCs w:val="24"/>
          <w:lang w:val="it-IT"/>
          <w14:ligatures w14:val="standardContextual"/>
        </w:rPr>
      </w:pPr>
      <w:r>
        <w:rPr>
          <w:rFonts w:asciiTheme="minorHAnsi" w:eastAsia="Times New Roman" w:hAnsiTheme="minorHAnsi" w:cstheme="minorHAnsi"/>
          <w:bCs/>
          <w:kern w:val="2"/>
          <w:sz w:val="24"/>
          <w:szCs w:val="24"/>
          <w:lang w:val="it-IT"/>
          <w14:ligatures w14:val="standardContextual"/>
        </w:rPr>
        <w:t xml:space="preserve">Terraneo - Tonini - Tricarico </w:t>
      </w:r>
      <w:r w:rsidRPr="00CD1D86">
        <w:rPr>
          <w:rFonts w:asciiTheme="minorHAnsi" w:eastAsia="Times New Roman" w:hAnsiTheme="minorHAnsi" w:cstheme="minorHAnsi"/>
          <w:bCs/>
          <w:kern w:val="2"/>
          <w:sz w:val="24"/>
          <w:szCs w:val="24"/>
          <w:lang w:val="it-IT"/>
          <w14:ligatures w14:val="standardContextual"/>
        </w:rPr>
        <w:t>- Zanini Barzaghi</w:t>
      </w:r>
      <w:r>
        <w:rPr>
          <w:rFonts w:asciiTheme="minorHAnsi" w:eastAsia="Times New Roman" w:hAnsiTheme="minorHAnsi" w:cstheme="minorHAnsi"/>
          <w:bCs/>
          <w:kern w:val="2"/>
          <w:sz w:val="24"/>
          <w:szCs w:val="24"/>
          <w:lang w:val="it-IT"/>
          <w14:ligatures w14:val="standardContextual"/>
        </w:rPr>
        <w:t xml:space="preserve"> </w:t>
      </w:r>
    </w:p>
    <w:p w14:paraId="77DEC370" w14:textId="77777777" w:rsidR="008F52AF" w:rsidRPr="00AD1295" w:rsidRDefault="008F52AF" w:rsidP="00D33940">
      <w:pPr>
        <w:pStyle w:val="StandardRisoluzionedelConsigliodiStato"/>
        <w:ind w:right="-1"/>
        <w:rPr>
          <w:rFonts w:asciiTheme="minorHAnsi" w:hAnsiTheme="minorHAnsi" w:cstheme="minorHAnsi"/>
          <w:szCs w:val="24"/>
        </w:rPr>
      </w:pPr>
    </w:p>
    <w:p w14:paraId="37FCA4C3" w14:textId="77777777" w:rsidR="00D649A8" w:rsidRPr="00AD1295" w:rsidRDefault="00D649A8" w:rsidP="00D33940">
      <w:pPr>
        <w:pStyle w:val="StandardRisoluzionedelConsigliodiStato"/>
        <w:ind w:right="-1"/>
        <w:rPr>
          <w:rFonts w:asciiTheme="minorHAnsi" w:hAnsiTheme="minorHAnsi" w:cstheme="minorHAnsi"/>
          <w:szCs w:val="24"/>
        </w:rPr>
      </w:pPr>
    </w:p>
    <w:sectPr w:rsidR="00D649A8" w:rsidRPr="00AD1295" w:rsidSect="00082A8C">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418"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F7343" w14:textId="77777777" w:rsidR="00082A8C" w:rsidRDefault="00082A8C" w:rsidP="00F657BF">
      <w:r>
        <w:separator/>
      </w:r>
    </w:p>
  </w:endnote>
  <w:endnote w:type="continuationSeparator" w:id="0">
    <w:p w14:paraId="3E20A5BC" w14:textId="77777777" w:rsidR="00082A8C" w:rsidRDefault="00082A8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Nova-Light">
    <w:altName w:val="Yu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1111" w14:textId="77777777" w:rsidR="000C34FC" w:rsidRDefault="000C34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62E5AE44" w14:textId="77777777" w:rsidTr="007A3D11">
      <w:trPr>
        <w:trHeight w:hRule="exact" w:val="737"/>
      </w:trPr>
      <w:tc>
        <w:tcPr>
          <w:tcW w:w="4695" w:type="dxa"/>
        </w:tcPr>
        <w:p w14:paraId="6494DA67" w14:textId="77777777" w:rsidR="00466759" w:rsidRPr="003D1008" w:rsidRDefault="00466759" w:rsidP="00912E34">
          <w:pPr>
            <w:tabs>
              <w:tab w:val="center" w:pos="2382"/>
            </w:tabs>
          </w:pPr>
        </w:p>
      </w:tc>
      <w:tc>
        <w:tcPr>
          <w:tcW w:w="721" w:type="dxa"/>
        </w:tcPr>
        <w:p w14:paraId="3D8B8AEB" w14:textId="77777777" w:rsidR="00466759" w:rsidRPr="003D1008" w:rsidRDefault="000D617E"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15"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2D5D299F" w14:textId="77777777" w:rsidR="00466759" w:rsidRPr="003D1008" w:rsidRDefault="000D617E"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6"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6A1280D7" w14:textId="77777777" w:rsidR="00466759" w:rsidRPr="003D1008" w:rsidRDefault="00466759" w:rsidP="00912E34"/>
      </w:tc>
    </w:tr>
  </w:tbl>
  <w:p w14:paraId="205B51B4" w14:textId="77777777"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7778" w14:textId="77777777" w:rsidR="00466759" w:rsidRDefault="00466759">
    <w:pPr>
      <w:pStyle w:val="Pidipagina"/>
      <w:jc w:val="center"/>
    </w:pPr>
  </w:p>
  <w:p w14:paraId="16752437" w14:textId="77777777"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E8B16" w14:textId="77777777" w:rsidR="00082A8C" w:rsidRDefault="00082A8C" w:rsidP="00F657BF">
      <w:r>
        <w:separator/>
      </w:r>
    </w:p>
  </w:footnote>
  <w:footnote w:type="continuationSeparator" w:id="0">
    <w:p w14:paraId="341CAC44" w14:textId="77777777" w:rsidR="00082A8C" w:rsidRDefault="00082A8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78B6" w14:textId="77777777" w:rsidR="000C34FC" w:rsidRDefault="000C34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2BC0FB61" w14:textId="77777777" w:rsidTr="006B682A">
      <w:trPr>
        <w:trHeight w:val="562"/>
      </w:trPr>
      <w:tc>
        <w:tcPr>
          <w:tcW w:w="8383" w:type="dxa"/>
          <w:tcBorders>
            <w:left w:val="single" w:sz="4" w:space="0" w:color="auto"/>
            <w:bottom w:val="single" w:sz="4" w:space="0" w:color="auto"/>
          </w:tcBorders>
          <w:tcMar>
            <w:left w:w="142" w:type="dxa"/>
          </w:tcMar>
          <w:vAlign w:val="bottom"/>
        </w:tcPr>
        <w:p w14:paraId="07233BC9" w14:textId="77777777" w:rsidR="00466759" w:rsidRDefault="00805E2B"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52DC7DB2-E147-4C7F-98D5-9D97F872E7EA}"/>
              <w:text w:multiLine="1"/>
            </w:sdtPr>
            <w:sdtEndPr/>
            <w:sdtContent>
              <w:r w:rsidR="000D617E">
                <w:rPr>
                  <w:rFonts w:ascii="Gill Alt One MT Light" w:hAnsi="Gill Alt One MT Light"/>
                  <w:sz w:val="16"/>
                  <w:szCs w:val="16"/>
                </w:rPr>
                <w:t>Repubblica e Cantone Ticino</w:t>
              </w:r>
            </w:sdtContent>
          </w:sdt>
        </w:p>
        <w:p w14:paraId="6DB95007" w14:textId="77777777" w:rsidR="00466759" w:rsidRPr="00E8185F" w:rsidRDefault="00805E2B"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52DC7DB2-E147-4C7F-98D5-9D97F872E7EA}"/>
              <w:text w:multiLine="1"/>
            </w:sdtPr>
            <w:sdtEndPr/>
            <w:sdtContent>
              <w:r w:rsidR="00DA77C7">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14:paraId="79401DB7" w14:textId="2684A66B" w:rsidR="00466759" w:rsidRPr="004204CB" w:rsidRDefault="000D617E"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7A6DD6">
            <w:rPr>
              <w:noProof/>
              <w:sz w:val="24"/>
            </w:rPr>
            <w:t>5</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7A6DD6">
            <w:rPr>
              <w:noProof/>
              <w:sz w:val="24"/>
            </w:rPr>
            <w:t>5</w:t>
          </w:r>
          <w:r w:rsidRPr="004204CB">
            <w:rPr>
              <w:noProof/>
              <w:sz w:val="24"/>
            </w:rPr>
            <w:fldChar w:fldCharType="end"/>
          </w:r>
        </w:p>
      </w:tc>
    </w:tr>
    <w:tr w:rsidR="005012EC" w:rsidRPr="009E444B" w14:paraId="0D0DF953"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2DC7DB2-E147-4C7F-98D5-9D97F872E7EA}"/>
          <w:text w:multiLine="1"/>
        </w:sdtPr>
        <w:sdtEndPr/>
        <w:sdtContent>
          <w:tc>
            <w:tcPr>
              <w:tcW w:w="8383" w:type="dxa"/>
              <w:tcBorders>
                <w:left w:val="single" w:sz="4" w:space="0" w:color="auto"/>
              </w:tcBorders>
              <w:tcMar>
                <w:top w:w="0" w:type="dxa"/>
                <w:left w:w="142" w:type="dxa"/>
              </w:tcMar>
            </w:tcPr>
            <w:p w14:paraId="2578827F" w14:textId="3B9C547E" w:rsidR="00466759" w:rsidRPr="00B465AC" w:rsidRDefault="000C34FC"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del 1 febbraio 2024</w:t>
              </w:r>
            </w:p>
          </w:tc>
        </w:sdtContent>
      </w:sdt>
      <w:tc>
        <w:tcPr>
          <w:tcW w:w="1710" w:type="dxa"/>
          <w:tcBorders>
            <w:top w:val="single" w:sz="4" w:space="0" w:color="auto"/>
          </w:tcBorders>
        </w:tcPr>
        <w:p w14:paraId="1B32F5D7" w14:textId="77777777" w:rsidR="00466759" w:rsidRPr="00B465AC" w:rsidRDefault="00466759" w:rsidP="00662409">
          <w:pPr>
            <w:pStyle w:val="InvisibleLine"/>
            <w:rPr>
              <w:lang w:val="it-CH"/>
            </w:rPr>
          </w:pPr>
        </w:p>
      </w:tc>
    </w:tr>
  </w:tbl>
  <w:p w14:paraId="6C228BD0" w14:textId="77777777" w:rsidR="00F657BF" w:rsidRPr="00980362" w:rsidRDefault="000D617E"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2DC7DB2-E147-4C7F-98D5-9D97F872E7EA}"/>
                            <w:text w:multiLine="1"/>
                          </w:sdtPr>
                          <w:sdtEndPr/>
                          <w:sdtContent>
                            <w:p w14:paraId="51723EEE" w14:textId="77777777" w:rsidR="00466759" w:rsidRPr="00411371" w:rsidRDefault="000D617E"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01F42A74-0995-4F96-90FA-07820878C7E3}"/>
                      <w:text w:multiLine="1"/>
                    </w:sdtPr>
                    <w:sdtEndPr/>
                    <w:sdtContent>
                      <w:p w14:paraId="51723EEE" w14:textId="77777777" w:rsidR="00466759" w:rsidRPr="00411371" w:rsidRDefault="000D617E"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5650338B" w14:textId="77777777" w:rsidTr="00CD5F73">
      <w:trPr>
        <w:trHeight w:hRule="exact" w:val="584"/>
      </w:trPr>
      <w:tc>
        <w:tcPr>
          <w:tcW w:w="2440" w:type="pct"/>
          <w:gridSpan w:val="3"/>
          <w:tcBorders>
            <w:top w:val="nil"/>
            <w:left w:val="nil"/>
            <w:bottom w:val="single" w:sz="4" w:space="0" w:color="auto"/>
          </w:tcBorders>
        </w:tcPr>
        <w:p w14:paraId="1FD291FA" w14:textId="77777777" w:rsidR="00466759" w:rsidRDefault="00466759" w:rsidP="00932E26">
          <w:pPr>
            <w:pStyle w:val="InvisibleLine"/>
            <w:spacing w:line="240" w:lineRule="auto"/>
            <w:ind w:left="15"/>
            <w:rPr>
              <w:rFonts w:ascii="Gill Alt One MT Light" w:hAnsi="Gill Alt One MT Light"/>
              <w:sz w:val="16"/>
              <w:lang w:val="it-CH"/>
            </w:rPr>
          </w:pPr>
        </w:p>
        <w:p w14:paraId="6C36D4BF" w14:textId="77777777" w:rsidR="00466759" w:rsidRDefault="000D617E"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14:paraId="0E8C94AE" w14:textId="77777777" w:rsidR="00466759" w:rsidRPr="008966E7" w:rsidRDefault="00466759"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14:paraId="4230A343" w14:textId="77777777" w:rsidR="00466759" w:rsidRPr="003108C0" w:rsidRDefault="00466759" w:rsidP="00D07D6E">
          <w:pPr>
            <w:pStyle w:val="Level"/>
            <w:ind w:left="150"/>
            <w:rPr>
              <w:sz w:val="16"/>
            </w:rPr>
          </w:pPr>
        </w:p>
      </w:tc>
      <w:tc>
        <w:tcPr>
          <w:tcW w:w="209" w:type="pct"/>
          <w:tcBorders>
            <w:top w:val="nil"/>
            <w:bottom w:val="single" w:sz="4" w:space="0" w:color="auto"/>
          </w:tcBorders>
        </w:tcPr>
        <w:p w14:paraId="5EF42930" w14:textId="77777777" w:rsidR="00466759" w:rsidRDefault="000D617E"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17" name="ooImg_35004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57DD0D33" w14:textId="79EE3813" w:rsidR="00466759" w:rsidRPr="004204CB" w:rsidRDefault="000D617E"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6017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60174">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14:paraId="00CB5342"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2DC7DB2-E147-4C7F-98D5-9D97F872E7EA}"/>
          <w:text w:multiLine="1"/>
        </w:sdtPr>
        <w:sdtEndPr/>
        <w:sdtContent>
          <w:tc>
            <w:tcPr>
              <w:tcW w:w="5000" w:type="pct"/>
              <w:gridSpan w:val="6"/>
              <w:tcBorders>
                <w:left w:val="nil"/>
                <w:right w:val="nil"/>
              </w:tcBorders>
              <w:noWrap/>
              <w:tcMar>
                <w:top w:w="0" w:type="dxa"/>
              </w:tcMar>
              <w:vAlign w:val="bottom"/>
            </w:tcPr>
            <w:p w14:paraId="5DD6496A" w14:textId="24F070C1" w:rsidR="00466759" w:rsidRPr="008C03B5" w:rsidRDefault="0024013E"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14:paraId="6352CC83" w14:textId="77777777" w:rsidTr="00B76ABD">
      <w:trPr>
        <w:trHeight w:hRule="exact" w:val="306"/>
      </w:trPr>
      <w:tc>
        <w:tcPr>
          <w:tcW w:w="670" w:type="pct"/>
          <w:tcBorders>
            <w:left w:val="nil"/>
            <w:bottom w:val="nil"/>
          </w:tcBorders>
          <w:noWrap/>
          <w:tcMar>
            <w:top w:w="57" w:type="dxa"/>
            <w:left w:w="142" w:type="dxa"/>
          </w:tcMar>
        </w:tcPr>
        <w:p w14:paraId="1345C619" w14:textId="77777777" w:rsidR="00466759" w:rsidRPr="00C7320A" w:rsidRDefault="000D617E" w:rsidP="002B0F22">
          <w:pPr>
            <w:pStyle w:val="Level"/>
            <w:spacing w:before="60"/>
            <w:rPr>
              <w:rFonts w:ascii="Gill Alt One MT Light" w:hAnsi="Gill Alt One MT Light"/>
              <w:sz w:val="16"/>
            </w:rPr>
          </w:pPr>
          <w:r w:rsidRPr="00C7320A">
            <w:rPr>
              <w:rFonts w:ascii="Gill Alt One MT Light" w:hAnsi="Gill Alt One MT Light"/>
              <w:sz w:val="16"/>
            </w:rPr>
            <w:t>numero</w:t>
          </w:r>
        </w:p>
        <w:p w14:paraId="76CD6C9F" w14:textId="77777777" w:rsidR="00466759" w:rsidRPr="00C7320A" w:rsidRDefault="00466759"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41CCF64D" w14:textId="77777777" w:rsidR="00466759" w:rsidRPr="00C7320A" w:rsidRDefault="000D617E" w:rsidP="002B0F22">
          <w:pPr>
            <w:pStyle w:val="Level"/>
            <w:spacing w:before="60"/>
            <w:rPr>
              <w:rFonts w:ascii="Gill Alt One MT Light" w:hAnsi="Gill Alt One MT Light"/>
              <w:sz w:val="16"/>
            </w:rPr>
          </w:pPr>
          <w:r w:rsidRPr="00C7320A">
            <w:rPr>
              <w:rFonts w:ascii="Gill Alt One MT Light" w:hAnsi="Gill Alt One MT Light"/>
              <w:sz w:val="16"/>
            </w:rPr>
            <w:t>data</w:t>
          </w:r>
        </w:p>
        <w:p w14:paraId="6F11C4CE" w14:textId="77777777" w:rsidR="00466759" w:rsidRPr="00C7320A" w:rsidRDefault="00466759"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17B81510" w14:textId="77777777" w:rsidR="00466759" w:rsidRPr="00C7320A" w:rsidRDefault="000D617E" w:rsidP="002B0F22">
          <w:pPr>
            <w:pStyle w:val="Level"/>
            <w:spacing w:before="60"/>
            <w:rPr>
              <w:rFonts w:ascii="Gill Alt One MT Light" w:hAnsi="Gill Alt One MT Light"/>
              <w:sz w:val="16"/>
            </w:rPr>
          </w:pPr>
          <w:r>
            <w:rPr>
              <w:rFonts w:ascii="Gill Alt One MT Light" w:hAnsi="Gill Alt One MT Light"/>
              <w:sz w:val="16"/>
            </w:rPr>
            <w:t>competenza</w:t>
          </w:r>
        </w:p>
        <w:p w14:paraId="0C0CD4F7" w14:textId="77777777" w:rsidR="00466759" w:rsidRPr="008C03B5" w:rsidRDefault="00466759" w:rsidP="002B0F22">
          <w:pPr>
            <w:pStyle w:val="Level"/>
            <w:spacing w:before="60" w:line="240" w:lineRule="auto"/>
            <w:rPr>
              <w:rFonts w:ascii="Gill Alt One MT Light" w:hAnsi="Gill Alt One MT Light"/>
              <w:sz w:val="16"/>
            </w:rPr>
          </w:pPr>
        </w:p>
      </w:tc>
    </w:tr>
    <w:tr w:rsidR="008C03B5" w:rsidRPr="0004624C" w14:paraId="7473CE34" w14:textId="77777777" w:rsidTr="008C03B5">
      <w:trPr>
        <w:trHeight w:hRule="exact" w:val="699"/>
      </w:trPr>
      <w:tc>
        <w:tcPr>
          <w:tcW w:w="670" w:type="pct"/>
          <w:tcBorders>
            <w:top w:val="nil"/>
            <w:left w:val="nil"/>
            <w:bottom w:val="single" w:sz="4" w:space="0" w:color="auto"/>
            <w:right w:val="nil"/>
          </w:tcBorders>
          <w:noWrap/>
          <w:tcMar>
            <w:top w:w="0" w:type="dxa"/>
          </w:tcMar>
        </w:tcPr>
        <w:p w14:paraId="7A7CB40C" w14:textId="591B8F97" w:rsidR="00466759" w:rsidRPr="00BE22A2" w:rsidRDefault="00805E2B"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2DC7DB2-E147-4C7F-98D5-9D97F872E7EA}"/>
              <w:text w:multiLine="1"/>
            </w:sdtPr>
            <w:sdtEndPr/>
            <w:sdtContent>
              <w:r w:rsidR="000C34FC">
                <w:rPr>
                  <w:rFonts w:cstheme="minorHAnsi"/>
                  <w:b/>
                  <w:sz w:val="24"/>
                  <w:szCs w:val="24"/>
                </w:rPr>
                <w:t xml:space="preserve"> </w:t>
              </w:r>
            </w:sdtContent>
          </w:sdt>
        </w:p>
      </w:tc>
      <w:sdt>
        <w:sdtPr>
          <w:rPr>
            <w:sz w:val="24"/>
          </w:rPr>
          <w:alias w:val="DocParam.Date"/>
          <w:id w:val="-464426178"/>
          <w:dataBinding w:xpath="//DateTime[@id='DocParam.Date']" w:storeItemID="{52DC7DB2-E147-4C7F-98D5-9D97F872E7EA}"/>
          <w:date w:fullDate="2024-02-0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1D14373C" w14:textId="1C62BD3A" w:rsidR="00466759" w:rsidRPr="002A0371" w:rsidRDefault="000C34FC" w:rsidP="00A532F6">
              <w:pPr>
                <w:pStyle w:val="Data"/>
              </w:pPr>
              <w:r>
                <w:rPr>
                  <w:sz w:val="24"/>
                </w:rPr>
                <w:t>1 febbraio 2024</w:t>
              </w:r>
            </w:p>
          </w:tc>
        </w:sdtContent>
      </w:sdt>
      <w:tc>
        <w:tcPr>
          <w:tcW w:w="3218" w:type="pct"/>
          <w:gridSpan w:val="4"/>
          <w:tcBorders>
            <w:top w:val="nil"/>
            <w:left w:val="nil"/>
            <w:bottom w:val="nil"/>
            <w:right w:val="nil"/>
          </w:tcBorders>
        </w:tcPr>
        <w:p w14:paraId="2B97AA7A" w14:textId="77777777" w:rsidR="00466759" w:rsidRPr="00BE22A2" w:rsidRDefault="00805E2B"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2DC7DB2-E147-4C7F-98D5-9D97F872E7EA}"/>
              <w:text w:multiLine="1"/>
            </w:sdtPr>
            <w:sdtEndPr/>
            <w:sdtContent>
              <w:r w:rsidR="00DA77C7">
                <w:rPr>
                  <w:smallCaps/>
                  <w:sz w:val="23"/>
                  <w:szCs w:val="23"/>
                </w:rPr>
                <w:t>Dipartimento del territorio</w:t>
              </w:r>
            </w:sdtContent>
          </w:sdt>
        </w:p>
      </w:tc>
    </w:tr>
    <w:tr w:rsidR="00912E34" w:rsidRPr="00C63927" w14:paraId="2544C42E"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19BA9076" w14:textId="77777777" w:rsidR="00466759" w:rsidRPr="00C7320A" w:rsidRDefault="00466759" w:rsidP="00D07D6E">
          <w:pPr>
            <w:pStyle w:val="Level"/>
            <w:ind w:left="150"/>
            <w:rPr>
              <w:rFonts w:ascii="Gill Alt One MT Light" w:hAnsi="Gill Alt One MT Light"/>
              <w:sz w:val="16"/>
              <w:szCs w:val="16"/>
            </w:rPr>
          </w:pPr>
        </w:p>
      </w:tc>
    </w:tr>
  </w:tbl>
  <w:p w14:paraId="5A26CCDC" w14:textId="77777777" w:rsidR="00F657BF" w:rsidRPr="00DA2879" w:rsidRDefault="000D617E"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18" name="ooImg_176530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2DC7DB2-E147-4C7F-98D5-9D97F872E7EA}"/>
                            <w:text w:multiLine="1"/>
                          </w:sdtPr>
                          <w:sdtEndPr/>
                          <w:sdtContent>
                            <w:p w14:paraId="11B38A5E" w14:textId="77777777" w:rsidR="00466759" w:rsidRPr="00411371" w:rsidRDefault="000D617E"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01F42A74-0995-4F96-90FA-07820878C7E3}"/>
                      <w:text w:multiLine="1"/>
                    </w:sdtPr>
                    <w:sdtEndPr/>
                    <w:sdtContent>
                      <w:p w14:paraId="11B38A5E" w14:textId="77777777" w:rsidR="00466759" w:rsidRPr="00411371" w:rsidRDefault="000D617E"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36C39C4"/>
    <w:multiLevelType w:val="multilevel"/>
    <w:tmpl w:val="41329472"/>
    <w:lvl w:ilvl="0">
      <w:start w:val="3"/>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74415A7"/>
    <w:multiLevelType w:val="multilevel"/>
    <w:tmpl w:val="33663E3C"/>
    <w:lvl w:ilvl="0">
      <w:start w:val="1"/>
      <w:numFmt w:val="decimal"/>
      <w:lvlText w:val="%1."/>
      <w:lvlJc w:val="left"/>
      <w:pPr>
        <w:ind w:left="107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2FC314C"/>
    <w:multiLevelType w:val="hybridMultilevel"/>
    <w:tmpl w:val="3DA43F48"/>
    <w:lvl w:ilvl="0" w:tplc="08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4C272828"/>
    <w:multiLevelType w:val="hybridMultilevel"/>
    <w:tmpl w:val="68B4587A"/>
    <w:lvl w:ilvl="0" w:tplc="0810000F">
      <w:start w:val="1"/>
      <w:numFmt w:val="decimal"/>
      <w:lvlText w:val="%1."/>
      <w:lvlJc w:val="left"/>
      <w:pPr>
        <w:ind w:left="1004" w:hanging="360"/>
      </w:pPr>
      <w:rPr>
        <w:rFonts w:hint="default"/>
      </w:rPr>
    </w:lvl>
    <w:lvl w:ilvl="1" w:tplc="08100019" w:tentative="1">
      <w:start w:val="1"/>
      <w:numFmt w:val="lowerLetter"/>
      <w:lvlText w:val="%2."/>
      <w:lvlJc w:val="left"/>
      <w:pPr>
        <w:ind w:left="1724" w:hanging="360"/>
      </w:pPr>
    </w:lvl>
    <w:lvl w:ilvl="2" w:tplc="0810001B" w:tentative="1">
      <w:start w:val="1"/>
      <w:numFmt w:val="lowerRoman"/>
      <w:lvlText w:val="%3."/>
      <w:lvlJc w:val="right"/>
      <w:pPr>
        <w:ind w:left="2444" w:hanging="180"/>
      </w:pPr>
    </w:lvl>
    <w:lvl w:ilvl="3" w:tplc="0810000F" w:tentative="1">
      <w:start w:val="1"/>
      <w:numFmt w:val="decimal"/>
      <w:lvlText w:val="%4."/>
      <w:lvlJc w:val="left"/>
      <w:pPr>
        <w:ind w:left="3164" w:hanging="360"/>
      </w:pPr>
    </w:lvl>
    <w:lvl w:ilvl="4" w:tplc="08100019" w:tentative="1">
      <w:start w:val="1"/>
      <w:numFmt w:val="lowerLetter"/>
      <w:lvlText w:val="%5."/>
      <w:lvlJc w:val="left"/>
      <w:pPr>
        <w:ind w:left="3884" w:hanging="360"/>
      </w:pPr>
    </w:lvl>
    <w:lvl w:ilvl="5" w:tplc="0810001B" w:tentative="1">
      <w:start w:val="1"/>
      <w:numFmt w:val="lowerRoman"/>
      <w:lvlText w:val="%6."/>
      <w:lvlJc w:val="right"/>
      <w:pPr>
        <w:ind w:left="4604" w:hanging="180"/>
      </w:pPr>
    </w:lvl>
    <w:lvl w:ilvl="6" w:tplc="0810000F" w:tentative="1">
      <w:start w:val="1"/>
      <w:numFmt w:val="decimal"/>
      <w:lvlText w:val="%7."/>
      <w:lvlJc w:val="left"/>
      <w:pPr>
        <w:ind w:left="5324" w:hanging="360"/>
      </w:pPr>
    </w:lvl>
    <w:lvl w:ilvl="7" w:tplc="08100019" w:tentative="1">
      <w:start w:val="1"/>
      <w:numFmt w:val="lowerLetter"/>
      <w:lvlText w:val="%8."/>
      <w:lvlJc w:val="left"/>
      <w:pPr>
        <w:ind w:left="6044" w:hanging="360"/>
      </w:pPr>
    </w:lvl>
    <w:lvl w:ilvl="8" w:tplc="0810001B" w:tentative="1">
      <w:start w:val="1"/>
      <w:numFmt w:val="lowerRoman"/>
      <w:lvlText w:val="%9."/>
      <w:lvlJc w:val="right"/>
      <w:pPr>
        <w:ind w:left="6764" w:hanging="180"/>
      </w:pPr>
    </w:lvl>
  </w:abstractNum>
  <w:abstractNum w:abstractNumId="21" w15:restartNumberingAfterBreak="0">
    <w:nsid w:val="589C2DEB"/>
    <w:multiLevelType w:val="multilevel"/>
    <w:tmpl w:val="DBD4FCA0"/>
    <w:lvl w:ilvl="0">
      <w:start w:val="4"/>
      <w:numFmt w:val="decimal"/>
      <w:lvlText w:val="%1."/>
      <w:lvlJc w:val="left"/>
      <w:pPr>
        <w:ind w:left="1070" w:hanging="360"/>
      </w:pPr>
      <w:rPr>
        <w:rFonts w:hint="default"/>
      </w:rPr>
    </w:lvl>
    <w:lvl w:ilvl="1">
      <w:start w:val="1"/>
      <w:numFmt w:val="decimal"/>
      <w:lvlText w:val="%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0A1841"/>
    <w:multiLevelType w:val="hybridMultilevel"/>
    <w:tmpl w:val="500C3AB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8"/>
  </w:num>
  <w:num w:numId="5">
    <w:abstractNumId w:val="17"/>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16"/>
  </w:num>
  <w:num w:numId="20">
    <w:abstractNumId w:val="20"/>
  </w:num>
  <w:num w:numId="21">
    <w:abstractNumId w:val="11"/>
  </w:num>
  <w:num w:numId="22">
    <w:abstractNumId w:val="21"/>
  </w:num>
  <w:num w:numId="2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A8"/>
    <w:rsid w:val="0002621D"/>
    <w:rsid w:val="00082A8C"/>
    <w:rsid w:val="000953C1"/>
    <w:rsid w:val="000C34FC"/>
    <w:rsid w:val="000D617E"/>
    <w:rsid w:val="0012568C"/>
    <w:rsid w:val="00181420"/>
    <w:rsid w:val="0018249F"/>
    <w:rsid w:val="0024013E"/>
    <w:rsid w:val="00241C3B"/>
    <w:rsid w:val="002803C7"/>
    <w:rsid w:val="00294819"/>
    <w:rsid w:val="002A7C31"/>
    <w:rsid w:val="002B5D9F"/>
    <w:rsid w:val="002D36C3"/>
    <w:rsid w:val="002F3EEA"/>
    <w:rsid w:val="0037197A"/>
    <w:rsid w:val="00374DAF"/>
    <w:rsid w:val="003B756D"/>
    <w:rsid w:val="00403ADB"/>
    <w:rsid w:val="00466759"/>
    <w:rsid w:val="00476962"/>
    <w:rsid w:val="005008CE"/>
    <w:rsid w:val="00572FD3"/>
    <w:rsid w:val="0057798C"/>
    <w:rsid w:val="005C01A8"/>
    <w:rsid w:val="005C6833"/>
    <w:rsid w:val="00613BFB"/>
    <w:rsid w:val="00613C39"/>
    <w:rsid w:val="00623E7C"/>
    <w:rsid w:val="00626598"/>
    <w:rsid w:val="00647F69"/>
    <w:rsid w:val="00651949"/>
    <w:rsid w:val="00696FA2"/>
    <w:rsid w:val="006D5E4B"/>
    <w:rsid w:val="007A6DD6"/>
    <w:rsid w:val="007E7D43"/>
    <w:rsid w:val="00805E2B"/>
    <w:rsid w:val="008232B7"/>
    <w:rsid w:val="0083705D"/>
    <w:rsid w:val="00837474"/>
    <w:rsid w:val="00853AEA"/>
    <w:rsid w:val="00853FD2"/>
    <w:rsid w:val="008720C4"/>
    <w:rsid w:val="008B39C0"/>
    <w:rsid w:val="008D0836"/>
    <w:rsid w:val="008E704A"/>
    <w:rsid w:val="008F52AF"/>
    <w:rsid w:val="009138FB"/>
    <w:rsid w:val="00916210"/>
    <w:rsid w:val="00922C73"/>
    <w:rsid w:val="00933DD6"/>
    <w:rsid w:val="009C5E5A"/>
    <w:rsid w:val="009F04FA"/>
    <w:rsid w:val="00AB7223"/>
    <w:rsid w:val="00AD1295"/>
    <w:rsid w:val="00AF0268"/>
    <w:rsid w:val="00B05EFC"/>
    <w:rsid w:val="00B236B1"/>
    <w:rsid w:val="00B465AC"/>
    <w:rsid w:val="00B8616D"/>
    <w:rsid w:val="00B93A45"/>
    <w:rsid w:val="00BA13DE"/>
    <w:rsid w:val="00BC059B"/>
    <w:rsid w:val="00BF0A1F"/>
    <w:rsid w:val="00C658A3"/>
    <w:rsid w:val="00CA184B"/>
    <w:rsid w:val="00CD1D86"/>
    <w:rsid w:val="00CF26CF"/>
    <w:rsid w:val="00D24384"/>
    <w:rsid w:val="00D33940"/>
    <w:rsid w:val="00D448B3"/>
    <w:rsid w:val="00D600FD"/>
    <w:rsid w:val="00D60174"/>
    <w:rsid w:val="00D649A8"/>
    <w:rsid w:val="00DA77C7"/>
    <w:rsid w:val="00DA7B9C"/>
    <w:rsid w:val="00DC2D79"/>
    <w:rsid w:val="00DF1BC0"/>
    <w:rsid w:val="00EB088A"/>
    <w:rsid w:val="00ED0C1F"/>
    <w:rsid w:val="00EE6809"/>
    <w:rsid w:val="00F36225"/>
    <w:rsid w:val="00F450E3"/>
    <w:rsid w:val="00F458A7"/>
    <w:rsid w:val="00F657BF"/>
    <w:rsid w:val="00F675D6"/>
    <w:rsid w:val="00F8376B"/>
    <w:rsid w:val="00FB3D57"/>
    <w:rsid w:val="00FF6C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C3AA1"/>
  <w15:docId w15:val="{952D0A3E-4F23-4E64-A3F6-34E10C90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01A8"/>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semiHidden/>
    <w:unhideWhenUsed/>
    <w:rsid w:val="00B465AC"/>
    <w:rPr>
      <w:color w:val="0000FF"/>
      <w:u w:val="single"/>
    </w:rPr>
  </w:style>
  <w:style w:type="paragraph" w:styleId="NormaleWeb">
    <w:name w:val="Normal (Web)"/>
    <w:basedOn w:val="Normale"/>
    <w:uiPriority w:val="99"/>
    <w:semiHidden/>
    <w:unhideWhenUsed/>
    <w:rsid w:val="00922C73"/>
    <w:pPr>
      <w:spacing w:before="100" w:beforeAutospacing="1" w:after="100" w:afterAutospacing="1"/>
      <w:jc w:val="left"/>
    </w:pPr>
    <w:rPr>
      <w:rFonts w:ascii="Times New Roman" w:eastAsia="Times New Roman" w:hAnsi="Times New Roman" w:cs="Times New Roman"/>
      <w:sz w:val="24"/>
      <w:szCs w:val="24"/>
      <w:lang w:eastAsia="it-CH"/>
    </w:rPr>
  </w:style>
  <w:style w:type="paragraph" w:styleId="Testofumetto">
    <w:name w:val="Balloon Text"/>
    <w:basedOn w:val="Normale"/>
    <w:link w:val="TestofumettoCarattere"/>
    <w:uiPriority w:val="99"/>
    <w:semiHidden/>
    <w:unhideWhenUsed/>
    <w:rsid w:val="0018249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249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215853049">
      <w:bodyDiv w:val="1"/>
      <w:marLeft w:val="0"/>
      <w:marRight w:val="0"/>
      <w:marTop w:val="0"/>
      <w:marBottom w:val="0"/>
      <w:divBdr>
        <w:top w:val="none" w:sz="0" w:space="0" w:color="auto"/>
        <w:left w:val="none" w:sz="0" w:space="0" w:color="auto"/>
        <w:bottom w:val="none" w:sz="0" w:space="0" w:color="auto"/>
        <w:right w:val="none" w:sz="0" w:space="0" w:color="auto"/>
      </w:divBdr>
    </w:div>
    <w:div w:id="12429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OneOffixx\generated\f6326ac6-dfcf-4797-a709-b321a8b7d88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350040283</Id>
      <Width>0</Width>
      <Height>0</Height>
      <XPath>//Image[@id='Profile.Org.WappenSW']</XPath>
      <ImageHash>02f1c0cdac6aeac316213b2e7cb733a0</ImageHash>
    </ImageSizeDefinition>
    <ImageSizeDefinition>
      <Id>1765302706</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a b 8 e 6 2 6 4 - 2 a 2 f - 4 c 9 1 - a 5 5 d - c 2 9 c 8 d 5 7 4 3 6 2 "   t I d = " a 3 6 2 a 5 d 4 - 9 5 8 9 - 4 1 b f - a 4 e 6 - 4 f 8 7 c 4 e 4 1 2 3 9 "   i n t e r n a l T I d = " 9 0 6 4 c c 7 f - 3 1 6 d - 4 6 b 1 - a 4 a c - 7 4 8 6 0 c 3 f 8 a 5 b "   m t I d = " 2 7 5 a f 3 2 e - b c 4 0 - 4 5 c 2 - 8 5 b 7 - a f b 1 c 0 3 8 2 6 5 3 "   r e v i s i o n = " 0 "   c r e a t e d m a j o r v e r s i o n = " 0 "   c r e a t e d m i n o r v e r s i o n = " 0 "   c r e a t e d = " 2 0 2 3 - 1 1 - 2 8 T 1 3 : 2 0 : 5 7 . 8 7 8 3 5 1 Z "   m o d i f i e d m a j o r v e r s i o n = " 0 "   m o d i f i e d m i n o r v e r s i o n = " 0 "   m o d i f i e d = " 0 0 0 1 - 0 1 - 0 1 T 0 0 : 0 0 : 0 0 "   p r o f i l e = " b 9 3 2 e 3 1 b - 6 f 9 a - 4 2 4 e - 9 a f a - 0 5 4 7 0 f a 1 e 2 2 7 " 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d e l   0 1   f e b b r a i o 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d e l   1   f e b b r a i o   2 0 2 4 ] ] > < / T e x t >  
                 < T e x t   i d = " C u s t o m E l e m e n t s . F i e l d s . O r g L i v e l l o 1 "   l a b e l = " C u s t o m E l e m e n t s . F i e l d s . O r g L i v e l l o 1 " > < ! [ C D A T A [ R e p u b b l i c a   e   C a n t o n e   T i c i n o ] ] > < / T e x t >  
             < / S c r i p t i n g > 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 2 0 2 4 - 0 2 - 0 1 T 0 0 : 0 0 : 0 0 Z < / D a t e T i m e >  
                 < T e x t   i d = " D o c P a r a m . N u m b e r " > < ! [ C D A T A [   ] ] > < / 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13BED4D-19D1-4527-9FF5-24A9EC624EF4}">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52DC7DB2-E147-4C7F-98D5-9D97F872E7E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f6326ac6-dfcf-4797-a709-b321a8b7d888.dotx</Template>
  <TotalTime>26</TotalTime>
  <Pages>5</Pages>
  <Words>1767</Words>
  <Characters>10181</Characters>
  <Application>Microsoft Office Word</Application>
  <DocSecurity>0</DocSecurity>
  <Lines>178</Lines>
  <Paragraphs>40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Navari Raffaella / kxgc012</dc:creator>
  <cp:lastModifiedBy>Venturi Luca</cp:lastModifiedBy>
  <cp:revision>38</cp:revision>
  <cp:lastPrinted>2024-04-02T10:33:00Z</cp:lastPrinted>
  <dcterms:created xsi:type="dcterms:W3CDTF">2024-02-05T10:02:00Z</dcterms:created>
  <dcterms:modified xsi:type="dcterms:W3CDTF">2024-04-02T10:35:00Z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