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DEA" w:rsidRDefault="00162DEA" w:rsidP="00D33940">
      <w:pPr>
        <w:pStyle w:val="StandardRisoluzionedelConsigliodiStato"/>
        <w:ind w:right="-1"/>
        <w:rPr>
          <w:b/>
          <w:sz w:val="28"/>
          <w:szCs w:val="28"/>
        </w:rPr>
      </w:pPr>
      <w:r>
        <w:rPr>
          <w:b/>
          <w:sz w:val="28"/>
          <w:szCs w:val="28"/>
        </w:rPr>
        <w:t>della Commissione giustizia e diritti</w:t>
      </w:r>
    </w:p>
    <w:p w:rsidR="00D649A8" w:rsidRDefault="00162DEA" w:rsidP="00D33940">
      <w:pPr>
        <w:pStyle w:val="StandardRisoluzionedelConsigliodiStato"/>
        <w:ind w:right="-1"/>
        <w:rPr>
          <w:b/>
          <w:sz w:val="28"/>
          <w:szCs w:val="28"/>
        </w:rPr>
      </w:pPr>
      <w:r w:rsidRPr="00162DEA">
        <w:rPr>
          <w:b/>
          <w:sz w:val="28"/>
          <w:szCs w:val="28"/>
        </w:rPr>
        <w:t xml:space="preserve">sull’iniziativa parlamentare 22 novembre 2021 </w:t>
      </w:r>
      <w:r>
        <w:rPr>
          <w:b/>
          <w:sz w:val="28"/>
          <w:szCs w:val="28"/>
        </w:rPr>
        <w:t xml:space="preserve">presentata </w:t>
      </w:r>
      <w:r w:rsidRPr="00162DEA">
        <w:rPr>
          <w:b/>
          <w:sz w:val="28"/>
          <w:szCs w:val="28"/>
        </w:rPr>
        <w:t xml:space="preserve">nella forma elaborata da Fiorenzo Dadò e Sabrina Aldi per la modifica della Legge sull’ordine pubblico (Inserimento della contravvenzione di associazione per delinquere o di tipo mafioso nella </w:t>
      </w:r>
      <w:proofErr w:type="spellStart"/>
      <w:r w:rsidRPr="00162DEA">
        <w:rPr>
          <w:b/>
          <w:sz w:val="28"/>
          <w:szCs w:val="28"/>
        </w:rPr>
        <w:t>LOrP</w:t>
      </w:r>
      <w:proofErr w:type="spellEnd"/>
      <w:r w:rsidRPr="00162DEA">
        <w:rPr>
          <w:b/>
          <w:sz w:val="28"/>
          <w:szCs w:val="28"/>
        </w:rPr>
        <w:t>)</w:t>
      </w:r>
    </w:p>
    <w:p w:rsidR="00162DEA" w:rsidRDefault="008A09FE" w:rsidP="00162DEA">
      <w:pPr>
        <w:pStyle w:val="StandardRisoluzionedelConsigliodiStato"/>
        <w:spacing w:before="120"/>
        <w:rPr>
          <w:b/>
          <w:sz w:val="26"/>
          <w:szCs w:val="26"/>
        </w:rPr>
      </w:pPr>
      <w:r>
        <w:rPr>
          <w:b/>
          <w:sz w:val="26"/>
          <w:szCs w:val="26"/>
        </w:rPr>
        <w:t>(v. messaggio n. 818</w:t>
      </w:r>
      <w:r w:rsidR="00162DEA" w:rsidRPr="00162DEA">
        <w:rPr>
          <w:b/>
          <w:sz w:val="26"/>
          <w:szCs w:val="26"/>
        </w:rPr>
        <w:t>6 del 7 settembre 2022)</w:t>
      </w:r>
    </w:p>
    <w:p w:rsidR="00162DEA" w:rsidRPr="00162DEA" w:rsidRDefault="00162DEA" w:rsidP="00162DEA">
      <w:pPr>
        <w:pStyle w:val="StandardRisoluzionedelConsigliodiStato"/>
        <w:spacing w:before="120"/>
        <w:rPr>
          <w:b/>
          <w:szCs w:val="24"/>
        </w:rPr>
      </w:pPr>
    </w:p>
    <w:p w:rsidR="00162DEA" w:rsidRPr="00162DEA" w:rsidRDefault="00162DEA" w:rsidP="00162DEA">
      <w:pPr>
        <w:pStyle w:val="StandardRisoluzionedelConsigliodiStato"/>
        <w:spacing w:before="120"/>
        <w:rPr>
          <w:b/>
          <w:szCs w:val="24"/>
        </w:rPr>
      </w:pPr>
    </w:p>
    <w:p w:rsidR="00162DEA" w:rsidRPr="00162DEA" w:rsidRDefault="00162DEA" w:rsidP="00162DEA">
      <w:pPr>
        <w:pStyle w:val="Titolo1"/>
        <w:tabs>
          <w:tab w:val="left" w:pos="567"/>
        </w:tabs>
        <w:spacing w:before="0"/>
        <w:ind w:left="567" w:hanging="567"/>
        <w:jc w:val="both"/>
        <w:rPr>
          <w:rFonts w:eastAsia="Calibri" w:cs="Times New Roman"/>
          <w:caps/>
          <w:sz w:val="24"/>
          <w:szCs w:val="24"/>
          <w:lang w:val="it-IT" w:eastAsia="it-IT"/>
        </w:rPr>
      </w:pPr>
      <w:r w:rsidRPr="00162DEA">
        <w:rPr>
          <w:rFonts w:eastAsia="Calibri" w:cs="Times New Roman"/>
          <w:caps/>
          <w:sz w:val="24"/>
          <w:szCs w:val="24"/>
          <w:lang w:val="it-IT" w:eastAsia="it-IT"/>
        </w:rPr>
        <w:t>INIZIATIVA</w:t>
      </w:r>
    </w:p>
    <w:p w:rsidR="00162DEA" w:rsidRDefault="00162DEA" w:rsidP="00162DEA">
      <w:pPr>
        <w:contextualSpacing/>
        <w:rPr>
          <w:rFonts w:asciiTheme="minorHAnsi" w:eastAsia="Times New Roman" w:hAnsiTheme="minorHAnsi" w:cstheme="minorHAnsi"/>
          <w:sz w:val="24"/>
          <w:szCs w:val="24"/>
          <w:lang w:val="it-IT" w:eastAsia="it-IT"/>
        </w:rPr>
      </w:pPr>
      <w:r>
        <w:rPr>
          <w:rFonts w:asciiTheme="minorHAnsi" w:eastAsia="Times New Roman" w:hAnsiTheme="minorHAnsi" w:cstheme="minorHAnsi"/>
          <w:sz w:val="24"/>
          <w:szCs w:val="24"/>
          <w:lang w:val="it-IT" w:eastAsia="it-IT"/>
        </w:rPr>
        <w:t>Le A</w:t>
      </w:r>
      <w:r w:rsidRPr="00162DEA">
        <w:rPr>
          <w:rFonts w:asciiTheme="minorHAnsi" w:eastAsia="Times New Roman" w:hAnsiTheme="minorHAnsi" w:cstheme="minorHAnsi"/>
          <w:sz w:val="24"/>
          <w:szCs w:val="24"/>
          <w:lang w:val="it-IT" w:eastAsia="it-IT"/>
        </w:rPr>
        <w:t>utorità ci segnalano, sia a livello nazionale che del Cantone Ticino, l’aumento di infiltrazioni mafiose e di associazioni a delinquere definite secondo gli articoli</w:t>
      </w:r>
      <w:r w:rsidRPr="00162DEA">
        <w:rPr>
          <w:rFonts w:asciiTheme="minorHAnsi" w:eastAsia="Times New Roman" w:hAnsiTheme="minorHAnsi" w:cstheme="minorHAnsi"/>
          <w:color w:val="0070C0"/>
          <w:sz w:val="24"/>
          <w:szCs w:val="24"/>
          <w:lang w:val="it-IT" w:eastAsia="it-IT"/>
        </w:rPr>
        <w:t xml:space="preserve"> </w:t>
      </w:r>
      <w:r w:rsidRPr="00162DEA">
        <w:rPr>
          <w:rFonts w:asciiTheme="minorHAnsi" w:eastAsia="Times New Roman" w:hAnsiTheme="minorHAnsi" w:cstheme="minorHAnsi"/>
          <w:sz w:val="24"/>
          <w:szCs w:val="24"/>
          <w:lang w:val="it-IT" w:eastAsia="it-IT"/>
        </w:rPr>
        <w:t>del</w:t>
      </w:r>
      <w:r w:rsidRPr="00162DEA">
        <w:rPr>
          <w:rFonts w:asciiTheme="minorHAnsi" w:eastAsia="Times New Roman" w:hAnsiTheme="minorHAnsi" w:cstheme="minorHAnsi"/>
          <w:color w:val="FF0000"/>
          <w:sz w:val="24"/>
          <w:szCs w:val="24"/>
          <w:lang w:val="it-IT" w:eastAsia="it-IT"/>
        </w:rPr>
        <w:t xml:space="preserve"> </w:t>
      </w:r>
      <w:r w:rsidRPr="00162DEA">
        <w:rPr>
          <w:rFonts w:asciiTheme="minorHAnsi" w:eastAsia="Times New Roman" w:hAnsiTheme="minorHAnsi" w:cstheme="minorHAnsi"/>
          <w:sz w:val="24"/>
          <w:szCs w:val="24"/>
          <w:lang w:val="it-IT" w:eastAsia="it-IT"/>
        </w:rPr>
        <w:t>Codice penale italiano (art. 416 e 416bis). Il fenomeno si può rilevare anche da vari articoli apparsi sulla stampa in merito.</w:t>
      </w:r>
    </w:p>
    <w:p w:rsidR="00162DEA" w:rsidRPr="00162DEA" w:rsidRDefault="00162DEA" w:rsidP="00162DEA">
      <w:pPr>
        <w:contextualSpacing/>
        <w:rPr>
          <w:rFonts w:asciiTheme="minorHAnsi" w:eastAsia="Times New Roman" w:hAnsiTheme="minorHAnsi" w:cstheme="minorHAnsi"/>
          <w:sz w:val="24"/>
          <w:szCs w:val="24"/>
          <w:lang w:val="it-IT" w:eastAsia="it-IT"/>
        </w:rPr>
      </w:pPr>
    </w:p>
    <w:p w:rsidR="00162DEA" w:rsidRDefault="00162DEA" w:rsidP="00162DEA">
      <w:pPr>
        <w:contextualSpacing/>
        <w:rPr>
          <w:rFonts w:asciiTheme="minorHAnsi" w:eastAsia="Times New Roman" w:hAnsiTheme="minorHAnsi" w:cstheme="minorHAnsi"/>
          <w:sz w:val="24"/>
          <w:szCs w:val="24"/>
          <w:lang w:val="it-IT" w:eastAsia="it-IT"/>
        </w:rPr>
      </w:pPr>
      <w:r w:rsidRPr="00162DEA">
        <w:rPr>
          <w:rFonts w:asciiTheme="minorHAnsi" w:eastAsia="Times New Roman" w:hAnsiTheme="minorHAnsi" w:cstheme="minorHAnsi"/>
          <w:sz w:val="24"/>
          <w:szCs w:val="24"/>
          <w:lang w:val="it-IT" w:eastAsia="it-IT"/>
        </w:rPr>
        <w:t xml:space="preserve">Gli </w:t>
      </w:r>
      <w:proofErr w:type="spellStart"/>
      <w:r w:rsidRPr="00162DEA">
        <w:rPr>
          <w:rFonts w:asciiTheme="minorHAnsi" w:eastAsia="Times New Roman" w:hAnsiTheme="minorHAnsi" w:cstheme="minorHAnsi"/>
          <w:sz w:val="24"/>
          <w:szCs w:val="24"/>
          <w:lang w:val="it-IT" w:eastAsia="it-IT"/>
        </w:rPr>
        <w:t>iniziativisti</w:t>
      </w:r>
      <w:proofErr w:type="spellEnd"/>
      <w:r w:rsidRPr="00162DEA">
        <w:rPr>
          <w:rFonts w:asciiTheme="minorHAnsi" w:eastAsia="Times New Roman" w:hAnsiTheme="minorHAnsi" w:cstheme="minorHAnsi"/>
          <w:sz w:val="24"/>
          <w:szCs w:val="24"/>
          <w:lang w:val="it-IT" w:eastAsia="it-IT"/>
        </w:rPr>
        <w:t xml:space="preserve"> sottolineano quanto la situazione sia allarmante e fanno presente i limiti del diritto penale svizzero nel combatterla.</w:t>
      </w:r>
    </w:p>
    <w:p w:rsidR="00162DEA" w:rsidRPr="00162DEA" w:rsidRDefault="00162DEA" w:rsidP="00162DEA">
      <w:pPr>
        <w:contextualSpacing/>
        <w:rPr>
          <w:rFonts w:asciiTheme="minorHAnsi" w:eastAsia="Times New Roman" w:hAnsiTheme="minorHAnsi" w:cstheme="minorHAnsi"/>
          <w:sz w:val="24"/>
          <w:szCs w:val="24"/>
          <w:lang w:val="it-IT" w:eastAsia="it-IT"/>
        </w:rPr>
      </w:pPr>
    </w:p>
    <w:p w:rsidR="00162DEA" w:rsidRPr="00162DEA" w:rsidRDefault="00162DEA" w:rsidP="00162DEA">
      <w:pPr>
        <w:spacing w:after="120"/>
        <w:rPr>
          <w:rFonts w:asciiTheme="minorHAnsi" w:eastAsia="Times New Roman" w:hAnsiTheme="minorHAnsi" w:cstheme="minorHAnsi"/>
          <w:sz w:val="24"/>
          <w:szCs w:val="24"/>
          <w:lang w:val="it-IT" w:eastAsia="it-IT"/>
        </w:rPr>
      </w:pPr>
      <w:r w:rsidRPr="00162DEA">
        <w:rPr>
          <w:rFonts w:asciiTheme="minorHAnsi" w:eastAsia="Times New Roman" w:hAnsiTheme="minorHAnsi" w:cstheme="minorHAnsi"/>
          <w:sz w:val="24"/>
          <w:szCs w:val="24"/>
          <w:lang w:val="it-IT" w:eastAsia="it-IT"/>
        </w:rPr>
        <w:t>L’art. 260ter del Codice penale: “</w:t>
      </w:r>
      <w:hyperlink r:id="rId11" w:anchor="book_2/tit_12/lvl_u5" w:history="1">
        <w:r w:rsidRPr="00162DEA">
          <w:rPr>
            <w:rFonts w:asciiTheme="minorHAnsi" w:eastAsia="Times New Roman" w:hAnsiTheme="minorHAnsi" w:cstheme="minorHAnsi"/>
            <w:sz w:val="24"/>
            <w:szCs w:val="24"/>
            <w:u w:val="single"/>
            <w:lang w:val="it-IT" w:eastAsia="it-IT"/>
          </w:rPr>
          <w:t>Organizzazioni criminali e terroristiche</w:t>
        </w:r>
      </w:hyperlink>
      <w:r w:rsidRPr="00162DEA">
        <w:rPr>
          <w:rFonts w:asciiTheme="minorHAnsi" w:eastAsia="Times New Roman" w:hAnsiTheme="minorHAnsi" w:cstheme="minorHAnsi"/>
          <w:sz w:val="24"/>
          <w:szCs w:val="24"/>
          <w:u w:val="single"/>
          <w:lang w:val="it-IT" w:eastAsia="it-IT"/>
        </w:rPr>
        <w:t>”</w:t>
      </w:r>
      <w:r w:rsidRPr="00162DEA">
        <w:rPr>
          <w:rFonts w:asciiTheme="minorHAnsi" w:eastAsia="Times New Roman" w:hAnsiTheme="minorHAnsi" w:cstheme="minorHAnsi"/>
          <w:sz w:val="24"/>
          <w:szCs w:val="24"/>
          <w:lang w:val="it-IT" w:eastAsia="it-IT"/>
        </w:rPr>
        <w:t>, recita:</w:t>
      </w:r>
    </w:p>
    <w:p w:rsidR="00162DEA" w:rsidRPr="00162DEA" w:rsidRDefault="00162DEA" w:rsidP="00162DEA">
      <w:pPr>
        <w:contextualSpacing/>
        <w:rPr>
          <w:rFonts w:asciiTheme="minorHAnsi" w:eastAsia="Times New Roman" w:hAnsiTheme="minorHAnsi" w:cstheme="minorHAnsi"/>
          <w:i/>
          <w:sz w:val="24"/>
          <w:szCs w:val="24"/>
          <w:lang w:val="it-IT" w:eastAsia="it-IT"/>
        </w:rPr>
      </w:pPr>
      <w:bookmarkStart w:id="0" w:name="a260ter"/>
      <w:bookmarkEnd w:id="0"/>
      <w:r w:rsidRPr="00162DEA">
        <w:rPr>
          <w:rFonts w:asciiTheme="minorHAnsi" w:eastAsia="Times New Roman" w:hAnsiTheme="minorHAnsi" w:cstheme="minorHAnsi"/>
          <w:i/>
          <w:sz w:val="24"/>
          <w:szCs w:val="24"/>
          <w:lang w:val="it-IT" w:eastAsia="it-IT"/>
        </w:rPr>
        <w:t>1. È punito con una pena detentiva sino a dieci anni o con una pena pecuniaria chiunque:</w:t>
      </w:r>
    </w:p>
    <w:p w:rsidR="00162DEA" w:rsidRPr="00162DEA" w:rsidRDefault="00162DEA" w:rsidP="00162DEA">
      <w:pPr>
        <w:spacing w:before="60"/>
        <w:rPr>
          <w:rFonts w:asciiTheme="minorHAnsi" w:eastAsia="Times New Roman" w:hAnsiTheme="minorHAnsi" w:cstheme="minorHAnsi"/>
          <w:i/>
          <w:sz w:val="24"/>
          <w:szCs w:val="24"/>
          <w:lang w:val="it-IT" w:eastAsia="it-IT"/>
        </w:rPr>
      </w:pPr>
      <w:r w:rsidRPr="00162DEA">
        <w:rPr>
          <w:rFonts w:asciiTheme="minorHAnsi" w:eastAsia="Times New Roman" w:hAnsiTheme="minorHAnsi" w:cstheme="minorHAnsi"/>
          <w:i/>
          <w:sz w:val="24"/>
          <w:szCs w:val="24"/>
          <w:lang w:val="it-IT" w:eastAsia="it-IT"/>
        </w:rPr>
        <w:t>a. partecipa a un’organizzazione che ha lo scopo di:</w:t>
      </w:r>
    </w:p>
    <w:p w:rsidR="00162DEA" w:rsidRPr="00162DEA" w:rsidRDefault="00162DEA" w:rsidP="00162DEA">
      <w:pPr>
        <w:ind w:left="284"/>
        <w:contextualSpacing/>
        <w:rPr>
          <w:rFonts w:asciiTheme="minorHAnsi" w:eastAsia="Times New Roman" w:hAnsiTheme="minorHAnsi" w:cstheme="minorHAnsi"/>
          <w:i/>
          <w:sz w:val="24"/>
          <w:szCs w:val="24"/>
          <w:lang w:val="it-IT" w:eastAsia="it-IT"/>
        </w:rPr>
      </w:pPr>
      <w:r w:rsidRPr="00162DEA">
        <w:rPr>
          <w:rFonts w:asciiTheme="minorHAnsi" w:eastAsia="Times New Roman" w:hAnsiTheme="minorHAnsi" w:cstheme="minorHAnsi"/>
          <w:i/>
          <w:sz w:val="24"/>
          <w:szCs w:val="24"/>
          <w:lang w:val="it-IT" w:eastAsia="it-IT"/>
        </w:rPr>
        <w:t>1. commettere atti di violenza criminali o di arricchirsi con mezzi criminali, o</w:t>
      </w:r>
    </w:p>
    <w:p w:rsidR="00162DEA" w:rsidRPr="00162DEA" w:rsidRDefault="00162DEA" w:rsidP="00162DEA">
      <w:pPr>
        <w:tabs>
          <w:tab w:val="left" w:pos="567"/>
        </w:tabs>
        <w:ind w:left="284"/>
        <w:contextualSpacing/>
        <w:rPr>
          <w:rFonts w:asciiTheme="minorHAnsi" w:eastAsia="Times New Roman" w:hAnsiTheme="minorHAnsi" w:cstheme="minorHAnsi"/>
          <w:i/>
          <w:sz w:val="24"/>
          <w:szCs w:val="24"/>
          <w:lang w:val="it-IT" w:eastAsia="it-IT"/>
        </w:rPr>
      </w:pPr>
      <w:r w:rsidRPr="00162DEA">
        <w:rPr>
          <w:rFonts w:asciiTheme="minorHAnsi" w:eastAsia="Times New Roman" w:hAnsiTheme="minorHAnsi" w:cstheme="minorHAnsi"/>
          <w:i/>
          <w:sz w:val="24"/>
          <w:szCs w:val="24"/>
          <w:lang w:val="it-IT" w:eastAsia="it-IT"/>
        </w:rPr>
        <w:t xml:space="preserve">2. commettere atti di violenza criminali volti a intimidire la popolazione o a costringere </w:t>
      </w:r>
      <w:r>
        <w:rPr>
          <w:rFonts w:asciiTheme="minorHAnsi" w:eastAsia="Times New Roman" w:hAnsiTheme="minorHAnsi" w:cstheme="minorHAnsi"/>
          <w:i/>
          <w:sz w:val="24"/>
          <w:szCs w:val="24"/>
          <w:lang w:val="it-IT" w:eastAsia="it-IT"/>
        </w:rPr>
        <w:tab/>
      </w:r>
      <w:r w:rsidRPr="00162DEA">
        <w:rPr>
          <w:rFonts w:asciiTheme="minorHAnsi" w:eastAsia="Times New Roman" w:hAnsiTheme="minorHAnsi" w:cstheme="minorHAnsi"/>
          <w:i/>
          <w:sz w:val="24"/>
          <w:szCs w:val="24"/>
          <w:lang w:val="it-IT" w:eastAsia="it-IT"/>
        </w:rPr>
        <w:t>uno Stato o un’organizzazione internazionale a fare o ad omettere un atto; o</w:t>
      </w:r>
    </w:p>
    <w:p w:rsidR="00162DEA" w:rsidRPr="00162DEA" w:rsidRDefault="00162DEA" w:rsidP="00162DEA">
      <w:pPr>
        <w:contextualSpacing/>
        <w:rPr>
          <w:rFonts w:asciiTheme="minorHAnsi" w:eastAsia="Times New Roman" w:hAnsiTheme="minorHAnsi" w:cstheme="minorHAnsi"/>
          <w:i/>
          <w:sz w:val="24"/>
          <w:szCs w:val="24"/>
          <w:lang w:val="it-IT" w:eastAsia="it-IT"/>
        </w:rPr>
      </w:pPr>
      <w:r w:rsidRPr="00162DEA">
        <w:rPr>
          <w:rFonts w:asciiTheme="minorHAnsi" w:eastAsia="Times New Roman" w:hAnsiTheme="minorHAnsi" w:cstheme="minorHAnsi"/>
          <w:i/>
          <w:sz w:val="24"/>
          <w:szCs w:val="24"/>
          <w:lang w:val="it-IT" w:eastAsia="it-IT"/>
        </w:rPr>
        <w:t>b. sostiene una tale organizzazione nella sua attività.</w:t>
      </w:r>
    </w:p>
    <w:p w:rsidR="00162DEA" w:rsidRPr="00162DEA" w:rsidRDefault="00162DEA" w:rsidP="00162DEA">
      <w:pPr>
        <w:contextualSpacing/>
        <w:rPr>
          <w:rFonts w:asciiTheme="minorHAnsi" w:eastAsia="Times New Roman" w:hAnsiTheme="minorHAnsi" w:cstheme="minorHAnsi"/>
          <w:i/>
          <w:sz w:val="24"/>
          <w:szCs w:val="24"/>
          <w:lang w:val="it-IT" w:eastAsia="it-IT"/>
        </w:rPr>
      </w:pPr>
    </w:p>
    <w:p w:rsidR="00162DEA" w:rsidRDefault="00162DEA" w:rsidP="00162DEA">
      <w:pPr>
        <w:contextualSpacing/>
        <w:rPr>
          <w:rFonts w:asciiTheme="minorHAnsi" w:eastAsia="Times New Roman" w:hAnsiTheme="minorHAnsi" w:cstheme="minorHAnsi"/>
          <w:i/>
          <w:sz w:val="24"/>
          <w:szCs w:val="24"/>
          <w:lang w:val="it-IT" w:eastAsia="it-IT"/>
        </w:rPr>
      </w:pPr>
      <w:r w:rsidRPr="00162DEA">
        <w:rPr>
          <w:rFonts w:asciiTheme="minorHAnsi" w:eastAsia="Times New Roman" w:hAnsiTheme="minorHAnsi" w:cstheme="minorHAnsi"/>
          <w:i/>
          <w:sz w:val="24"/>
          <w:szCs w:val="24"/>
          <w:lang w:val="it-IT" w:eastAsia="it-IT"/>
        </w:rPr>
        <w:t>2. Il capoverso 1 lettera b non si applica ai servizi umanitari forniti da un’organizzazione umanitaria imparziale, quale il Comitato internazionale della Croce Rossa, conformemente all’articolo 3 comune alle Convenzioni di Ginevra del 12 agosto 1949</w:t>
      </w:r>
      <w:hyperlink r:id="rId12" w:anchor="fn-d8e10796" w:history="1">
        <w:r w:rsidRPr="00162DEA">
          <w:rPr>
            <w:rFonts w:asciiTheme="minorHAnsi" w:eastAsia="Times New Roman" w:hAnsiTheme="minorHAnsi" w:cstheme="minorHAnsi"/>
            <w:i/>
            <w:sz w:val="24"/>
            <w:szCs w:val="24"/>
            <w:lang w:val="it-IT" w:eastAsia="it-IT"/>
          </w:rPr>
          <w:t>326</w:t>
        </w:r>
      </w:hyperlink>
      <w:r w:rsidRPr="00162DEA">
        <w:rPr>
          <w:rFonts w:asciiTheme="minorHAnsi" w:eastAsia="Times New Roman" w:hAnsiTheme="minorHAnsi" w:cstheme="minorHAnsi"/>
          <w:i/>
          <w:sz w:val="24"/>
          <w:szCs w:val="24"/>
          <w:lang w:val="it-IT" w:eastAsia="it-IT"/>
        </w:rPr>
        <w:t>. </w:t>
      </w:r>
    </w:p>
    <w:p w:rsidR="00162DEA" w:rsidRPr="00162DEA" w:rsidRDefault="00162DEA" w:rsidP="00162DEA">
      <w:pPr>
        <w:contextualSpacing/>
        <w:rPr>
          <w:rFonts w:asciiTheme="minorHAnsi" w:eastAsia="Times New Roman" w:hAnsiTheme="minorHAnsi" w:cstheme="minorHAnsi"/>
          <w:i/>
          <w:sz w:val="24"/>
          <w:szCs w:val="24"/>
          <w:lang w:val="it-IT" w:eastAsia="it-IT"/>
        </w:rPr>
      </w:pPr>
    </w:p>
    <w:p w:rsidR="00162DEA" w:rsidRDefault="00162DEA" w:rsidP="00162DEA">
      <w:pPr>
        <w:contextualSpacing/>
        <w:rPr>
          <w:rFonts w:asciiTheme="minorHAnsi" w:eastAsia="Times New Roman" w:hAnsiTheme="minorHAnsi" w:cstheme="minorHAnsi"/>
          <w:i/>
          <w:sz w:val="24"/>
          <w:szCs w:val="24"/>
          <w:lang w:val="it-IT" w:eastAsia="it-IT"/>
        </w:rPr>
      </w:pPr>
      <w:r w:rsidRPr="00162DEA">
        <w:rPr>
          <w:rFonts w:asciiTheme="minorHAnsi" w:eastAsia="Times New Roman" w:hAnsiTheme="minorHAnsi" w:cstheme="minorHAnsi"/>
          <w:i/>
          <w:sz w:val="24"/>
          <w:szCs w:val="24"/>
          <w:lang w:val="it-IT" w:eastAsia="it-IT"/>
        </w:rPr>
        <w:t>3. Se esercita un’influenza determinante all’interno dell’organizzazione, l’autore è punito con una pena detentiva non inferiore a tre anni.</w:t>
      </w:r>
    </w:p>
    <w:p w:rsidR="00162DEA" w:rsidRPr="00162DEA" w:rsidRDefault="00162DEA" w:rsidP="00162DEA">
      <w:pPr>
        <w:contextualSpacing/>
        <w:rPr>
          <w:rFonts w:asciiTheme="minorHAnsi" w:eastAsia="Times New Roman" w:hAnsiTheme="minorHAnsi" w:cstheme="minorHAnsi"/>
          <w:i/>
          <w:sz w:val="24"/>
          <w:szCs w:val="24"/>
          <w:lang w:val="it-IT" w:eastAsia="it-IT"/>
        </w:rPr>
      </w:pPr>
    </w:p>
    <w:p w:rsidR="00162DEA" w:rsidRDefault="00162DEA" w:rsidP="00162DEA">
      <w:pPr>
        <w:contextualSpacing/>
        <w:rPr>
          <w:rFonts w:asciiTheme="minorHAnsi" w:eastAsia="Times New Roman" w:hAnsiTheme="minorHAnsi" w:cstheme="minorHAnsi"/>
          <w:i/>
          <w:sz w:val="24"/>
          <w:szCs w:val="24"/>
          <w:lang w:val="it-IT" w:eastAsia="it-IT"/>
        </w:rPr>
      </w:pPr>
      <w:r w:rsidRPr="00162DEA">
        <w:rPr>
          <w:rFonts w:asciiTheme="minorHAnsi" w:eastAsia="Times New Roman" w:hAnsiTheme="minorHAnsi" w:cstheme="minorHAnsi"/>
          <w:i/>
          <w:sz w:val="24"/>
          <w:szCs w:val="24"/>
          <w:lang w:val="it-IT" w:eastAsia="it-IT"/>
        </w:rPr>
        <w:t>4. Il giudice può attenuare la pena (art. 48a) se l’autore si sforza di impedire la prosecuzione dell’attività dell’organizzazione. </w:t>
      </w:r>
    </w:p>
    <w:p w:rsidR="00162DEA" w:rsidRPr="00162DEA" w:rsidRDefault="00162DEA" w:rsidP="00162DEA">
      <w:pPr>
        <w:contextualSpacing/>
        <w:rPr>
          <w:rFonts w:asciiTheme="minorHAnsi" w:eastAsia="Times New Roman" w:hAnsiTheme="minorHAnsi" w:cstheme="minorHAnsi"/>
          <w:i/>
          <w:sz w:val="24"/>
          <w:szCs w:val="24"/>
          <w:lang w:val="it-IT" w:eastAsia="it-IT"/>
        </w:rPr>
      </w:pPr>
    </w:p>
    <w:p w:rsidR="00162DEA" w:rsidRDefault="00162DEA" w:rsidP="00162DEA">
      <w:pPr>
        <w:contextualSpacing/>
        <w:rPr>
          <w:rFonts w:asciiTheme="minorHAnsi" w:eastAsia="Times New Roman" w:hAnsiTheme="minorHAnsi" w:cstheme="minorHAnsi"/>
          <w:i/>
          <w:sz w:val="24"/>
          <w:szCs w:val="24"/>
          <w:lang w:val="it-IT" w:eastAsia="it-IT"/>
        </w:rPr>
      </w:pPr>
      <w:r w:rsidRPr="00162DEA">
        <w:rPr>
          <w:rFonts w:asciiTheme="minorHAnsi" w:eastAsia="Times New Roman" w:hAnsiTheme="minorHAnsi" w:cstheme="minorHAnsi"/>
          <w:i/>
          <w:sz w:val="24"/>
          <w:szCs w:val="24"/>
          <w:lang w:val="it-IT" w:eastAsia="it-IT"/>
        </w:rPr>
        <w:t>5. È punibile anche chi commette il reato all’estero, se l’organizzazione esercita o intende esercitare l’attività criminale in tutto o in parte in Svizzera. L’articolo 7 capoversi 4 e 5 è applicabile.</w:t>
      </w:r>
    </w:p>
    <w:p w:rsidR="00162DEA" w:rsidRPr="00162DEA" w:rsidRDefault="00162DEA" w:rsidP="00162DEA">
      <w:pPr>
        <w:contextualSpacing/>
        <w:rPr>
          <w:rFonts w:asciiTheme="minorHAnsi" w:eastAsia="Times New Roman" w:hAnsiTheme="minorHAnsi" w:cstheme="minorHAnsi"/>
          <w:i/>
          <w:sz w:val="24"/>
          <w:szCs w:val="24"/>
          <w:lang w:val="it-IT" w:eastAsia="it-IT"/>
        </w:rPr>
      </w:pPr>
    </w:p>
    <w:p w:rsidR="00162DEA" w:rsidRDefault="00162DEA" w:rsidP="00162DEA">
      <w:pPr>
        <w:contextualSpacing/>
        <w:rPr>
          <w:rFonts w:asciiTheme="minorHAnsi" w:eastAsia="Times New Roman" w:hAnsiTheme="minorHAnsi" w:cstheme="minorHAnsi"/>
          <w:sz w:val="24"/>
          <w:szCs w:val="24"/>
          <w:lang w:val="it-IT" w:eastAsia="it-IT"/>
        </w:rPr>
      </w:pPr>
      <w:r w:rsidRPr="00162DEA">
        <w:rPr>
          <w:rFonts w:asciiTheme="minorHAnsi" w:eastAsia="Times New Roman" w:hAnsiTheme="minorHAnsi" w:cstheme="minorHAnsi"/>
          <w:sz w:val="24"/>
          <w:szCs w:val="24"/>
          <w:lang w:val="it-IT" w:eastAsia="it-IT"/>
        </w:rPr>
        <w:lastRenderedPageBreak/>
        <w:t>Da un’attenta lettura dell’art. 260ter si comprende che dimostrare l’appartenenza o la partecipazione ad un gruppo mafioso non è sufficiente per procedere penalmente. Occorre infatti provare che sia stato commesso un atto criminale, cosa che comporta inchieste complesse.</w:t>
      </w:r>
    </w:p>
    <w:p w:rsidR="00162DEA" w:rsidRPr="00162DEA" w:rsidRDefault="00162DEA" w:rsidP="00162DEA">
      <w:pPr>
        <w:contextualSpacing/>
        <w:rPr>
          <w:rFonts w:asciiTheme="minorHAnsi" w:eastAsia="Times New Roman" w:hAnsiTheme="minorHAnsi" w:cstheme="minorHAnsi"/>
          <w:sz w:val="24"/>
          <w:szCs w:val="24"/>
          <w:lang w:val="it-IT" w:eastAsia="it-IT"/>
        </w:rPr>
      </w:pPr>
    </w:p>
    <w:p w:rsidR="00162DEA" w:rsidRDefault="00162DEA" w:rsidP="00162DEA">
      <w:pPr>
        <w:contextualSpacing/>
        <w:rPr>
          <w:rFonts w:asciiTheme="minorHAnsi" w:eastAsia="Times New Roman" w:hAnsiTheme="minorHAnsi" w:cstheme="minorHAnsi"/>
          <w:sz w:val="24"/>
          <w:szCs w:val="24"/>
          <w:lang w:val="it-IT" w:eastAsia="it-IT"/>
        </w:rPr>
      </w:pPr>
      <w:r w:rsidRPr="00162DEA">
        <w:rPr>
          <w:rFonts w:asciiTheme="minorHAnsi" w:eastAsia="Times New Roman" w:hAnsiTheme="minorHAnsi" w:cstheme="minorHAnsi"/>
          <w:sz w:val="24"/>
          <w:szCs w:val="24"/>
          <w:lang w:val="it-IT" w:eastAsia="it-IT"/>
        </w:rPr>
        <w:t xml:space="preserve">Infatti, a differenza di quanto previsto dal Codice penale italiano, in Svizzera occorre provare per lo meno l’esistenza di “un’organizzazione che tiene segreti la struttura e i suoi componenti e che ha lo scopo di commettere atti di violenza criminali o di arricchirsi con mezzi criminali”. </w:t>
      </w:r>
    </w:p>
    <w:p w:rsidR="00162DEA" w:rsidRPr="00162DEA" w:rsidRDefault="00162DEA" w:rsidP="00162DEA">
      <w:pPr>
        <w:contextualSpacing/>
        <w:rPr>
          <w:rFonts w:asciiTheme="minorHAnsi" w:eastAsia="Times New Roman" w:hAnsiTheme="minorHAnsi" w:cstheme="minorHAnsi"/>
          <w:sz w:val="24"/>
          <w:szCs w:val="24"/>
          <w:lang w:val="it-IT" w:eastAsia="it-IT"/>
        </w:rPr>
      </w:pPr>
    </w:p>
    <w:p w:rsidR="00162DEA" w:rsidRPr="00162DEA" w:rsidRDefault="00162DEA" w:rsidP="00162DEA">
      <w:pPr>
        <w:contextualSpacing/>
        <w:rPr>
          <w:rFonts w:asciiTheme="minorHAnsi" w:eastAsia="Times New Roman" w:hAnsiTheme="minorHAnsi" w:cstheme="minorHAnsi"/>
          <w:sz w:val="24"/>
          <w:szCs w:val="24"/>
          <w:lang w:val="it-IT" w:eastAsia="it-IT"/>
        </w:rPr>
      </w:pPr>
      <w:r w:rsidRPr="00162DEA">
        <w:rPr>
          <w:rFonts w:asciiTheme="minorHAnsi" w:eastAsia="Times New Roman" w:hAnsiTheme="minorHAnsi" w:cstheme="minorHAnsi"/>
          <w:sz w:val="24"/>
          <w:szCs w:val="24"/>
          <w:lang w:val="it-IT" w:eastAsia="it-IT"/>
        </w:rPr>
        <w:t>Come è noto il diritto penale è di competenza prevalente della Confederazione. A livello Cantonale</w:t>
      </w:r>
      <w:r w:rsidRPr="00162DEA">
        <w:rPr>
          <w:rFonts w:asciiTheme="minorHAnsi" w:eastAsia="Times New Roman" w:hAnsiTheme="minorHAnsi" w:cstheme="minorHAnsi"/>
          <w:color w:val="4F81BD" w:themeColor="accent1"/>
          <w:sz w:val="24"/>
          <w:szCs w:val="24"/>
          <w:lang w:val="it-IT" w:eastAsia="it-IT"/>
        </w:rPr>
        <w:t xml:space="preserve"> </w:t>
      </w:r>
      <w:r w:rsidRPr="00162DEA">
        <w:rPr>
          <w:rFonts w:asciiTheme="minorHAnsi" w:eastAsia="Times New Roman" w:hAnsiTheme="minorHAnsi" w:cstheme="minorHAnsi"/>
          <w:sz w:val="24"/>
          <w:szCs w:val="24"/>
          <w:lang w:val="it-IT" w:eastAsia="it-IT"/>
        </w:rPr>
        <w:t>è possibile introdurre e valutare eventuali contravvenzioni di polizia quando non regolate a livello federale al fine di punire l’associazione a delinquere e di tipo mafioso.</w:t>
      </w:r>
    </w:p>
    <w:p w:rsidR="00162DEA" w:rsidRDefault="00162DEA" w:rsidP="00162DEA">
      <w:pPr>
        <w:contextualSpacing/>
        <w:rPr>
          <w:rFonts w:asciiTheme="minorHAnsi" w:eastAsia="Times New Roman" w:hAnsiTheme="minorHAnsi" w:cstheme="minorHAnsi"/>
          <w:sz w:val="24"/>
          <w:szCs w:val="24"/>
          <w:lang w:val="it-IT" w:eastAsia="it-IT"/>
        </w:rPr>
      </w:pPr>
      <w:r w:rsidRPr="00162DEA">
        <w:rPr>
          <w:rFonts w:asciiTheme="minorHAnsi" w:eastAsia="Times New Roman" w:hAnsiTheme="minorHAnsi" w:cstheme="minorHAnsi"/>
          <w:sz w:val="24"/>
          <w:szCs w:val="24"/>
          <w:lang w:val="it-IT" w:eastAsia="it-IT"/>
        </w:rPr>
        <w:t xml:space="preserve">Ed in questo senso gli </w:t>
      </w:r>
      <w:proofErr w:type="spellStart"/>
      <w:r w:rsidRPr="00162DEA">
        <w:rPr>
          <w:rFonts w:asciiTheme="minorHAnsi" w:eastAsia="Times New Roman" w:hAnsiTheme="minorHAnsi" w:cstheme="minorHAnsi"/>
          <w:sz w:val="24"/>
          <w:szCs w:val="24"/>
          <w:lang w:val="it-IT" w:eastAsia="it-IT"/>
        </w:rPr>
        <w:t>iniziativisti</w:t>
      </w:r>
      <w:proofErr w:type="spellEnd"/>
      <w:r w:rsidRPr="00162DEA">
        <w:rPr>
          <w:rFonts w:asciiTheme="minorHAnsi" w:eastAsia="Times New Roman" w:hAnsiTheme="minorHAnsi" w:cstheme="minorHAnsi"/>
          <w:sz w:val="24"/>
          <w:szCs w:val="24"/>
          <w:lang w:val="it-IT" w:eastAsia="it-IT"/>
        </w:rPr>
        <w:t xml:space="preserve"> hanno proposto la modifica dell’art. 3, 3a e 3b della legge sull’ordine pubblico </w:t>
      </w:r>
      <w:proofErr w:type="spellStart"/>
      <w:r w:rsidRPr="00162DEA">
        <w:rPr>
          <w:rFonts w:asciiTheme="minorHAnsi" w:eastAsia="Times New Roman" w:hAnsiTheme="minorHAnsi" w:cstheme="minorHAnsi"/>
          <w:sz w:val="24"/>
          <w:szCs w:val="24"/>
          <w:lang w:val="it-IT" w:eastAsia="it-IT"/>
        </w:rPr>
        <w:t>LorP</w:t>
      </w:r>
      <w:proofErr w:type="spellEnd"/>
      <w:r w:rsidRPr="00162DEA">
        <w:rPr>
          <w:rFonts w:asciiTheme="minorHAnsi" w:eastAsia="Times New Roman" w:hAnsiTheme="minorHAnsi" w:cstheme="minorHAnsi"/>
          <w:sz w:val="24"/>
          <w:szCs w:val="24"/>
          <w:lang w:val="it-IT" w:eastAsia="it-IT"/>
        </w:rPr>
        <w:t>.</w:t>
      </w:r>
    </w:p>
    <w:p w:rsidR="00162DEA" w:rsidRPr="00162DEA" w:rsidRDefault="00162DEA" w:rsidP="00162DEA">
      <w:pPr>
        <w:contextualSpacing/>
        <w:rPr>
          <w:rFonts w:asciiTheme="minorHAnsi" w:eastAsia="Times New Roman" w:hAnsiTheme="minorHAnsi" w:cstheme="minorHAnsi"/>
          <w:sz w:val="24"/>
          <w:szCs w:val="24"/>
          <w:lang w:val="it-IT" w:eastAsia="it-IT"/>
        </w:rPr>
      </w:pPr>
    </w:p>
    <w:p w:rsidR="00162DEA" w:rsidRDefault="00162DEA" w:rsidP="00162DEA">
      <w:pPr>
        <w:contextualSpacing/>
        <w:rPr>
          <w:rFonts w:asciiTheme="minorHAnsi" w:eastAsia="Times New Roman" w:hAnsiTheme="minorHAnsi" w:cstheme="minorHAnsi"/>
          <w:sz w:val="24"/>
          <w:szCs w:val="24"/>
          <w:lang w:val="it-IT" w:eastAsia="it-IT"/>
        </w:rPr>
      </w:pPr>
      <w:r w:rsidRPr="00162DEA">
        <w:rPr>
          <w:rFonts w:asciiTheme="minorHAnsi" w:eastAsia="Times New Roman" w:hAnsiTheme="minorHAnsi" w:cstheme="minorHAnsi"/>
          <w:sz w:val="24"/>
          <w:szCs w:val="24"/>
          <w:lang w:val="it-IT" w:eastAsia="it-IT"/>
        </w:rPr>
        <w:t>Contemporaneamente si chiede che venga presentata un’iniziativa cantonale alle Camere federali per migliorare il diritto penale nell’ambito descritto.</w:t>
      </w:r>
    </w:p>
    <w:p w:rsidR="00162DEA" w:rsidRDefault="00162DEA" w:rsidP="00162DEA">
      <w:pPr>
        <w:contextualSpacing/>
        <w:rPr>
          <w:rFonts w:asciiTheme="minorHAnsi" w:eastAsia="Times New Roman" w:hAnsiTheme="minorHAnsi" w:cstheme="minorHAnsi"/>
          <w:sz w:val="24"/>
          <w:szCs w:val="24"/>
          <w:lang w:val="it-IT" w:eastAsia="it-IT"/>
        </w:rPr>
      </w:pPr>
    </w:p>
    <w:p w:rsidR="00162DEA" w:rsidRDefault="00162DEA" w:rsidP="00162DEA">
      <w:pPr>
        <w:contextualSpacing/>
        <w:rPr>
          <w:rFonts w:asciiTheme="minorHAnsi" w:eastAsia="Times New Roman" w:hAnsiTheme="minorHAnsi" w:cstheme="minorHAnsi"/>
          <w:sz w:val="24"/>
          <w:szCs w:val="24"/>
          <w:lang w:val="it-IT" w:eastAsia="it-IT"/>
        </w:rPr>
      </w:pPr>
    </w:p>
    <w:p w:rsidR="00162DEA" w:rsidRPr="00162DEA" w:rsidRDefault="00162DEA" w:rsidP="00162DEA">
      <w:pPr>
        <w:contextualSpacing/>
        <w:rPr>
          <w:rFonts w:asciiTheme="minorHAnsi" w:eastAsia="Times New Roman" w:hAnsiTheme="minorHAnsi" w:cstheme="minorHAnsi"/>
          <w:sz w:val="24"/>
          <w:szCs w:val="24"/>
          <w:lang w:val="it-IT" w:eastAsia="it-IT"/>
        </w:rPr>
      </w:pPr>
    </w:p>
    <w:p w:rsidR="00162DEA" w:rsidRPr="00162DEA" w:rsidRDefault="00162DEA" w:rsidP="00162DEA">
      <w:pPr>
        <w:pStyle w:val="Titolo1"/>
        <w:tabs>
          <w:tab w:val="left" w:pos="567"/>
        </w:tabs>
        <w:spacing w:before="0"/>
        <w:ind w:left="567" w:hanging="567"/>
        <w:jc w:val="both"/>
        <w:rPr>
          <w:rFonts w:eastAsia="Calibri" w:cs="Times New Roman"/>
          <w:caps/>
          <w:sz w:val="24"/>
          <w:szCs w:val="24"/>
          <w:lang w:val="it-IT" w:eastAsia="it-IT"/>
        </w:rPr>
      </w:pPr>
      <w:r w:rsidRPr="00162DEA">
        <w:rPr>
          <w:rFonts w:eastAsia="Calibri" w:cs="Times New Roman"/>
          <w:caps/>
          <w:sz w:val="24"/>
          <w:szCs w:val="24"/>
          <w:lang w:val="it-IT" w:eastAsia="it-IT"/>
        </w:rPr>
        <w:t xml:space="preserve">MESSAGGIO </w:t>
      </w:r>
      <w:r>
        <w:rPr>
          <w:rFonts w:eastAsia="Calibri" w:cs="Times New Roman"/>
          <w:caps/>
          <w:sz w:val="24"/>
          <w:szCs w:val="24"/>
          <w:lang w:val="it-IT" w:eastAsia="it-IT"/>
        </w:rPr>
        <w:t xml:space="preserve">n. </w:t>
      </w:r>
      <w:r w:rsidRPr="00162DEA">
        <w:rPr>
          <w:rFonts w:eastAsia="Calibri" w:cs="Times New Roman"/>
          <w:caps/>
          <w:sz w:val="24"/>
          <w:szCs w:val="24"/>
          <w:lang w:val="it-IT" w:eastAsia="it-IT"/>
        </w:rPr>
        <w:t>8186</w:t>
      </w:r>
    </w:p>
    <w:p w:rsidR="00162DEA" w:rsidRDefault="00162DEA" w:rsidP="00162DEA">
      <w:pPr>
        <w:contextualSpacing/>
        <w:rPr>
          <w:rFonts w:asciiTheme="minorHAnsi" w:eastAsia="Times New Roman" w:hAnsiTheme="minorHAnsi" w:cstheme="minorHAnsi"/>
          <w:sz w:val="24"/>
          <w:szCs w:val="24"/>
          <w:lang w:val="it-IT" w:eastAsia="it-IT"/>
        </w:rPr>
      </w:pPr>
      <w:r w:rsidRPr="00162DEA">
        <w:rPr>
          <w:rFonts w:asciiTheme="minorHAnsi" w:eastAsia="Times New Roman" w:hAnsiTheme="minorHAnsi" w:cstheme="minorHAnsi"/>
          <w:sz w:val="24"/>
          <w:szCs w:val="24"/>
          <w:lang w:val="it-IT" w:eastAsia="it-IT"/>
        </w:rPr>
        <w:t>Il Consiglio di Stato ha pre</w:t>
      </w:r>
      <w:r>
        <w:rPr>
          <w:rFonts w:asciiTheme="minorHAnsi" w:eastAsia="Times New Roman" w:hAnsiTheme="minorHAnsi" w:cstheme="minorHAnsi"/>
          <w:sz w:val="24"/>
          <w:szCs w:val="24"/>
          <w:lang w:val="it-IT" w:eastAsia="it-IT"/>
        </w:rPr>
        <w:t>sentato il 7 settembre 2022 il m</w:t>
      </w:r>
      <w:r w:rsidRPr="00162DEA">
        <w:rPr>
          <w:rFonts w:asciiTheme="minorHAnsi" w:eastAsia="Times New Roman" w:hAnsiTheme="minorHAnsi" w:cstheme="minorHAnsi"/>
          <w:sz w:val="24"/>
          <w:szCs w:val="24"/>
          <w:lang w:val="it-IT" w:eastAsia="it-IT"/>
        </w:rPr>
        <w:t>essaggio che analizza la situazione in vigore citando le pene attualmente contemplate nel Codice penale federale come pure quelle della legge sul riciclaggio di denaro.</w:t>
      </w:r>
    </w:p>
    <w:p w:rsidR="00162DEA" w:rsidRPr="00162DEA" w:rsidRDefault="00162DEA" w:rsidP="00162DEA">
      <w:pPr>
        <w:contextualSpacing/>
        <w:rPr>
          <w:rFonts w:asciiTheme="minorHAnsi" w:eastAsia="Times New Roman" w:hAnsiTheme="minorHAnsi" w:cstheme="minorHAnsi"/>
          <w:sz w:val="24"/>
          <w:szCs w:val="24"/>
          <w:lang w:val="it-IT" w:eastAsia="it-IT"/>
        </w:rPr>
      </w:pPr>
    </w:p>
    <w:p w:rsidR="00162DEA" w:rsidRPr="00162DEA" w:rsidRDefault="00162DEA" w:rsidP="00162DEA">
      <w:pPr>
        <w:contextualSpacing/>
        <w:rPr>
          <w:rFonts w:asciiTheme="minorHAnsi" w:eastAsia="Times New Roman" w:hAnsiTheme="minorHAnsi" w:cstheme="minorHAnsi"/>
          <w:sz w:val="24"/>
          <w:szCs w:val="24"/>
          <w:lang w:val="it-IT" w:eastAsia="it-IT"/>
        </w:rPr>
      </w:pPr>
      <w:r w:rsidRPr="00162DEA">
        <w:rPr>
          <w:rFonts w:asciiTheme="minorHAnsi" w:eastAsia="Times New Roman" w:hAnsiTheme="minorHAnsi" w:cstheme="minorHAnsi"/>
          <w:sz w:val="24"/>
          <w:szCs w:val="24"/>
          <w:lang w:val="it-IT" w:eastAsia="it-IT"/>
        </w:rPr>
        <w:t xml:space="preserve">Analizza pure la situazione degli altri Cantoni della Svizzera dove con la  </w:t>
      </w:r>
      <w:proofErr w:type="spellStart"/>
      <w:r w:rsidRPr="00162DEA">
        <w:rPr>
          <w:rFonts w:asciiTheme="minorHAnsi" w:eastAsia="Times New Roman" w:hAnsiTheme="minorHAnsi" w:cstheme="minorHAnsi"/>
          <w:sz w:val="24"/>
          <w:szCs w:val="24"/>
          <w:lang w:val="it-IT" w:eastAsia="it-IT"/>
        </w:rPr>
        <w:t>LorP</w:t>
      </w:r>
      <w:proofErr w:type="spellEnd"/>
      <w:r w:rsidRPr="00162DEA">
        <w:rPr>
          <w:rFonts w:asciiTheme="minorHAnsi" w:eastAsia="Times New Roman" w:hAnsiTheme="minorHAnsi" w:cstheme="minorHAnsi"/>
          <w:sz w:val="24"/>
          <w:szCs w:val="24"/>
          <w:lang w:val="it-IT" w:eastAsia="it-IT"/>
        </w:rPr>
        <w:t xml:space="preserve"> vengono repressi, soprattutto in via contravvenzionale, reati minori dei più disparati, quali l’accattonaggio, il disturbo alla quiete pubblica, l’omissione di ingiunzioni di autorità cantonali, il danneggiamento della proprietà altrui, la messa in pericolo tramite animali vaganti, la fabbricazione illecita di timbri o ancora l’adescamento sulla pubblica via, tutte infrazioni non espressamente oppure non esclusivamente regolate dal Codice penale o da altre leggi federali. </w:t>
      </w:r>
    </w:p>
    <w:p w:rsidR="00162DEA" w:rsidRPr="00162DEA" w:rsidRDefault="00162DEA" w:rsidP="00162DEA">
      <w:pPr>
        <w:contextualSpacing/>
        <w:rPr>
          <w:rFonts w:asciiTheme="minorHAnsi" w:eastAsia="Times New Roman" w:hAnsiTheme="minorHAnsi" w:cstheme="minorHAnsi"/>
          <w:sz w:val="24"/>
          <w:szCs w:val="24"/>
          <w:lang w:val="it-IT" w:eastAsia="it-IT"/>
        </w:rPr>
      </w:pPr>
    </w:p>
    <w:p w:rsidR="00162DEA" w:rsidRPr="00162DEA" w:rsidRDefault="00162DEA" w:rsidP="00162DEA">
      <w:pPr>
        <w:contextualSpacing/>
        <w:rPr>
          <w:rFonts w:asciiTheme="minorHAnsi" w:eastAsia="Times New Roman" w:hAnsiTheme="minorHAnsi" w:cstheme="minorHAnsi"/>
          <w:sz w:val="24"/>
          <w:szCs w:val="24"/>
          <w:lang w:val="it-IT" w:eastAsia="it-IT"/>
        </w:rPr>
      </w:pPr>
      <w:r w:rsidRPr="00162DEA">
        <w:rPr>
          <w:rFonts w:asciiTheme="minorHAnsi" w:eastAsia="Times New Roman" w:hAnsiTheme="minorHAnsi" w:cstheme="minorHAnsi"/>
          <w:sz w:val="24"/>
          <w:szCs w:val="24"/>
          <w:lang w:val="it-IT" w:eastAsia="it-IT"/>
        </w:rPr>
        <w:t>Il Governo, dopo aver sentito in consultazione le Autorità penali, la Polizia cantonale nonché l’Osservatorio ticinese sulla criminalità organizzata dell’Università della Svizzera italiana, invita il Gran Consiglio a respingere l’atto parlamentare in esame, non ritenendo opportuno introdurre nell’impianto normativo cantonale delle contravvenzioni di associazione per delinquere e associazione di stampo mafioso o di riciclaggio di denaro di lieve entità, come dettagliatamente motivato nel messaggio.</w:t>
      </w:r>
    </w:p>
    <w:p w:rsidR="00162DEA" w:rsidRPr="00162DEA" w:rsidRDefault="00162DEA" w:rsidP="00162DEA">
      <w:pPr>
        <w:contextualSpacing/>
        <w:rPr>
          <w:rFonts w:asciiTheme="minorHAnsi" w:eastAsia="Times New Roman" w:hAnsiTheme="minorHAnsi" w:cstheme="minorHAnsi"/>
          <w:sz w:val="24"/>
          <w:szCs w:val="24"/>
          <w:lang w:val="it-IT" w:eastAsia="it-IT"/>
        </w:rPr>
      </w:pPr>
    </w:p>
    <w:p w:rsidR="00162DEA" w:rsidRPr="00162DEA" w:rsidRDefault="00162DEA" w:rsidP="00162DEA">
      <w:pPr>
        <w:contextualSpacing/>
        <w:rPr>
          <w:rFonts w:asciiTheme="minorHAnsi" w:eastAsia="Times New Roman" w:hAnsiTheme="minorHAnsi" w:cstheme="minorHAnsi"/>
          <w:sz w:val="24"/>
          <w:szCs w:val="24"/>
          <w:lang w:val="it-IT" w:eastAsia="it-IT"/>
        </w:rPr>
      </w:pPr>
      <w:r w:rsidRPr="00162DEA">
        <w:rPr>
          <w:rFonts w:asciiTheme="minorHAnsi" w:eastAsia="Times New Roman" w:hAnsiTheme="minorHAnsi" w:cstheme="minorHAnsi"/>
          <w:sz w:val="24"/>
          <w:szCs w:val="24"/>
          <w:lang w:val="it-IT" w:eastAsia="it-IT"/>
        </w:rPr>
        <w:t>In particolare, il Consiglio di Stato richiama che l’introduzione di una norma repressiva limitata al solo Canton Ticino fondata sul diritto contravvenzionale, che quindi</w:t>
      </w:r>
      <w:r w:rsidRPr="00162DEA">
        <w:rPr>
          <w:rFonts w:asciiTheme="minorHAnsi" w:eastAsia="Times New Roman" w:hAnsiTheme="minorHAnsi" w:cstheme="minorHAnsi"/>
          <w:color w:val="FF0000"/>
          <w:sz w:val="24"/>
          <w:szCs w:val="24"/>
          <w:lang w:val="it-IT" w:eastAsia="it-IT"/>
        </w:rPr>
        <w:t xml:space="preserve"> </w:t>
      </w:r>
      <w:r w:rsidRPr="00162DEA">
        <w:rPr>
          <w:rFonts w:asciiTheme="minorHAnsi" w:eastAsia="Times New Roman" w:hAnsiTheme="minorHAnsi" w:cstheme="minorHAnsi"/>
          <w:sz w:val="24"/>
          <w:szCs w:val="24"/>
          <w:lang w:val="it-IT" w:eastAsia="it-IT"/>
        </w:rPr>
        <w:t xml:space="preserve">sanzionerebbe il reato di associazione per delinquere solamente con delle multe, sarebbe in ogni caso in contrasto con una disposizione di diritto superiore come l’art. 260ter CP che prevede per la partecipazione o il sostegno a organizzazioni criminali delle significative pene privative della libertà. </w:t>
      </w:r>
    </w:p>
    <w:p w:rsidR="00162DEA" w:rsidRPr="00162DEA" w:rsidRDefault="00162DEA" w:rsidP="00162DEA">
      <w:pPr>
        <w:contextualSpacing/>
        <w:rPr>
          <w:rFonts w:asciiTheme="minorHAnsi" w:eastAsia="Times New Roman" w:hAnsiTheme="minorHAnsi" w:cstheme="minorHAnsi"/>
          <w:sz w:val="24"/>
          <w:szCs w:val="24"/>
          <w:lang w:val="it-IT" w:eastAsia="it-IT"/>
        </w:rPr>
      </w:pPr>
    </w:p>
    <w:p w:rsidR="00162DEA" w:rsidRDefault="00162DEA" w:rsidP="00162DEA">
      <w:pPr>
        <w:contextualSpacing/>
        <w:rPr>
          <w:rFonts w:asciiTheme="minorHAnsi" w:eastAsia="Times New Roman" w:hAnsiTheme="minorHAnsi" w:cstheme="minorHAnsi"/>
          <w:sz w:val="24"/>
          <w:szCs w:val="24"/>
          <w:lang w:val="it-IT" w:eastAsia="it-IT"/>
        </w:rPr>
      </w:pPr>
      <w:r w:rsidRPr="00162DEA">
        <w:rPr>
          <w:rFonts w:asciiTheme="minorHAnsi" w:eastAsia="Times New Roman" w:hAnsiTheme="minorHAnsi" w:cstheme="minorHAnsi"/>
          <w:sz w:val="24"/>
          <w:szCs w:val="24"/>
          <w:lang w:val="it-IT" w:eastAsia="it-IT"/>
        </w:rPr>
        <w:lastRenderedPageBreak/>
        <w:t xml:space="preserve">Il Consiglio di Stato ritiene pure che modifica della </w:t>
      </w:r>
      <w:proofErr w:type="spellStart"/>
      <w:r w:rsidRPr="00162DEA">
        <w:rPr>
          <w:rFonts w:asciiTheme="minorHAnsi" w:eastAsia="Times New Roman" w:hAnsiTheme="minorHAnsi" w:cstheme="minorHAnsi"/>
          <w:sz w:val="24"/>
          <w:szCs w:val="24"/>
          <w:lang w:val="it-IT" w:eastAsia="it-IT"/>
        </w:rPr>
        <w:t>LOrP</w:t>
      </w:r>
      <w:proofErr w:type="spellEnd"/>
      <w:r w:rsidRPr="00162DEA">
        <w:rPr>
          <w:rFonts w:asciiTheme="minorHAnsi" w:eastAsia="Times New Roman" w:hAnsiTheme="minorHAnsi" w:cstheme="minorHAnsi"/>
          <w:sz w:val="24"/>
          <w:szCs w:val="24"/>
          <w:lang w:val="it-IT" w:eastAsia="it-IT"/>
        </w:rPr>
        <w:t xml:space="preserve">, non sarebbe adatta né idonea a raggiungere gli scopi prefissati dall’iniziativa; </w:t>
      </w:r>
    </w:p>
    <w:p w:rsidR="00162DEA" w:rsidRPr="00162DEA" w:rsidRDefault="00162DEA" w:rsidP="00162DEA">
      <w:pPr>
        <w:contextualSpacing/>
        <w:rPr>
          <w:rFonts w:asciiTheme="minorHAnsi" w:eastAsia="Times New Roman" w:hAnsiTheme="minorHAnsi" w:cstheme="minorHAnsi"/>
          <w:sz w:val="24"/>
          <w:szCs w:val="24"/>
          <w:lang w:val="it-IT" w:eastAsia="it-IT"/>
        </w:rPr>
      </w:pPr>
    </w:p>
    <w:p w:rsidR="00162DEA" w:rsidRPr="00162DEA" w:rsidRDefault="00162DEA" w:rsidP="00162DEA">
      <w:pPr>
        <w:contextualSpacing/>
        <w:rPr>
          <w:rFonts w:asciiTheme="minorHAnsi" w:eastAsia="Times New Roman" w:hAnsiTheme="minorHAnsi" w:cstheme="minorHAnsi"/>
          <w:i/>
          <w:iCs/>
          <w:sz w:val="24"/>
          <w:szCs w:val="24"/>
          <w:lang w:val="it-IT" w:eastAsia="it-IT"/>
        </w:rPr>
      </w:pPr>
      <w:r w:rsidRPr="00162DEA">
        <w:rPr>
          <w:rFonts w:asciiTheme="minorHAnsi" w:eastAsia="Times New Roman" w:hAnsiTheme="minorHAnsi" w:cstheme="minorHAnsi"/>
          <w:i/>
          <w:iCs/>
          <w:sz w:val="24"/>
          <w:szCs w:val="24"/>
          <w:lang w:val="it-IT" w:eastAsia="it-IT"/>
        </w:rPr>
        <w:t xml:space="preserve"> “questa modifica potrebbe anzi configurare un tentativo di aggiramento dell’attuale, chiara, ripartizione delle competenze (federali e cantonali) in materia penale, andando a costruire un doppio binario normativo con inopportuni spazi di sovrapposizione e difficoltà di coordinamento. Dal profilo puramente procedurale, giova infine osservare che la commissione del reato di cui al proposto nuovo art. 3a </w:t>
      </w:r>
      <w:proofErr w:type="spellStart"/>
      <w:r w:rsidRPr="00162DEA">
        <w:rPr>
          <w:rFonts w:asciiTheme="minorHAnsi" w:eastAsia="Times New Roman" w:hAnsiTheme="minorHAnsi" w:cstheme="minorHAnsi"/>
          <w:i/>
          <w:iCs/>
          <w:sz w:val="24"/>
          <w:szCs w:val="24"/>
          <w:lang w:val="it-IT" w:eastAsia="it-IT"/>
        </w:rPr>
        <w:t>LOrP</w:t>
      </w:r>
      <w:proofErr w:type="spellEnd"/>
      <w:r w:rsidRPr="00162DEA">
        <w:rPr>
          <w:rFonts w:asciiTheme="minorHAnsi" w:eastAsia="Times New Roman" w:hAnsiTheme="minorHAnsi" w:cstheme="minorHAnsi"/>
          <w:i/>
          <w:iCs/>
          <w:sz w:val="24"/>
          <w:szCs w:val="24"/>
          <w:lang w:val="it-IT" w:eastAsia="it-IT"/>
        </w:rPr>
        <w:t xml:space="preserve"> sarebbe tacitata con un decreto di accusa e giudicata, in caso di opposizione, dalla Pretura penale, che si occupa esclusivamente del cosiddetto penale “minore”; “</w:t>
      </w:r>
    </w:p>
    <w:p w:rsidR="00162DEA" w:rsidRPr="00162DEA" w:rsidRDefault="00162DEA" w:rsidP="00162DEA">
      <w:pPr>
        <w:contextualSpacing/>
        <w:rPr>
          <w:rFonts w:asciiTheme="minorHAnsi" w:eastAsia="Times New Roman" w:hAnsiTheme="minorHAnsi" w:cstheme="minorHAnsi"/>
          <w:sz w:val="24"/>
          <w:szCs w:val="24"/>
          <w:lang w:val="it-IT" w:eastAsia="it-IT"/>
        </w:rPr>
      </w:pPr>
    </w:p>
    <w:p w:rsidR="00162DEA" w:rsidRPr="00162DEA" w:rsidRDefault="00162DEA" w:rsidP="00162DEA">
      <w:pPr>
        <w:contextualSpacing/>
        <w:rPr>
          <w:rFonts w:asciiTheme="minorHAnsi" w:eastAsia="Times New Roman" w:hAnsiTheme="minorHAnsi" w:cstheme="minorHAnsi"/>
          <w:sz w:val="24"/>
          <w:szCs w:val="24"/>
          <w:lang w:val="it-IT" w:eastAsia="it-IT"/>
        </w:rPr>
      </w:pPr>
      <w:r w:rsidRPr="00162DEA">
        <w:rPr>
          <w:rFonts w:asciiTheme="minorHAnsi" w:eastAsia="Times New Roman" w:hAnsiTheme="minorHAnsi" w:cstheme="minorHAnsi"/>
          <w:sz w:val="24"/>
          <w:szCs w:val="24"/>
          <w:lang w:val="it-IT" w:eastAsia="it-IT"/>
        </w:rPr>
        <w:t>Ed inoltre ritiene che:</w:t>
      </w:r>
    </w:p>
    <w:p w:rsidR="00162DEA" w:rsidRPr="00162DEA" w:rsidRDefault="00162DEA" w:rsidP="00162DEA">
      <w:pPr>
        <w:contextualSpacing/>
        <w:rPr>
          <w:rFonts w:asciiTheme="minorHAnsi" w:hAnsiTheme="minorHAnsi" w:cstheme="minorHAnsi"/>
          <w:i/>
          <w:iCs/>
          <w:sz w:val="24"/>
          <w:szCs w:val="24"/>
          <w:lang w:val="it-IT"/>
        </w:rPr>
      </w:pPr>
    </w:p>
    <w:p w:rsidR="00162DEA" w:rsidRPr="00162DEA" w:rsidRDefault="00162DEA" w:rsidP="00162DEA">
      <w:pPr>
        <w:contextualSpacing/>
        <w:rPr>
          <w:rFonts w:asciiTheme="minorHAnsi" w:hAnsiTheme="minorHAnsi" w:cstheme="minorHAnsi"/>
          <w:i/>
          <w:iCs/>
          <w:sz w:val="24"/>
          <w:szCs w:val="24"/>
          <w:lang w:val="it-IT"/>
        </w:rPr>
      </w:pPr>
      <w:r w:rsidRPr="00162DEA">
        <w:rPr>
          <w:rFonts w:asciiTheme="minorHAnsi" w:hAnsiTheme="minorHAnsi" w:cstheme="minorHAnsi"/>
          <w:i/>
          <w:iCs/>
          <w:sz w:val="24"/>
          <w:szCs w:val="24"/>
          <w:lang w:val="it-IT"/>
        </w:rPr>
        <w:t xml:space="preserve">“visto il serio pericolo sociale e di ordine pubblico posto dalle organizzazioni criminali (non solo in Italia), e la loro trasposizione in un’infrazione contravvenzionale corrisponderebbe a </w:t>
      </w:r>
      <w:proofErr w:type="spellStart"/>
      <w:r w:rsidRPr="00162DEA">
        <w:rPr>
          <w:rFonts w:asciiTheme="minorHAnsi" w:hAnsiTheme="minorHAnsi" w:cstheme="minorHAnsi"/>
          <w:i/>
          <w:iCs/>
          <w:sz w:val="24"/>
          <w:szCs w:val="24"/>
          <w:lang w:val="it-IT"/>
        </w:rPr>
        <w:t>banalizzare</w:t>
      </w:r>
      <w:proofErr w:type="spellEnd"/>
      <w:r w:rsidRPr="00162DEA">
        <w:rPr>
          <w:rFonts w:asciiTheme="minorHAnsi" w:hAnsiTheme="minorHAnsi" w:cstheme="minorHAnsi"/>
          <w:i/>
          <w:iCs/>
          <w:sz w:val="24"/>
          <w:szCs w:val="24"/>
          <w:lang w:val="it-IT"/>
        </w:rPr>
        <w:t xml:space="preserve"> un fenomeno particolarmente grave con conseguente danno dell’immagine dello Stato, segnatamente del Canton Ticino;”</w:t>
      </w:r>
    </w:p>
    <w:p w:rsidR="00162DEA" w:rsidRPr="00162DEA" w:rsidRDefault="00162DEA" w:rsidP="00162DEA">
      <w:pPr>
        <w:contextualSpacing/>
        <w:rPr>
          <w:rFonts w:asciiTheme="minorHAnsi" w:hAnsiTheme="minorHAnsi" w:cstheme="minorHAnsi"/>
          <w:i/>
          <w:iCs/>
          <w:sz w:val="24"/>
          <w:szCs w:val="24"/>
          <w:lang w:val="it-IT"/>
        </w:rPr>
      </w:pPr>
    </w:p>
    <w:p w:rsidR="00162DEA" w:rsidRPr="00162DEA" w:rsidRDefault="00515988" w:rsidP="00162DEA">
      <w:pPr>
        <w:contextualSpacing/>
        <w:rPr>
          <w:rFonts w:asciiTheme="minorHAnsi" w:eastAsia="Times New Roman" w:hAnsiTheme="minorHAnsi" w:cstheme="minorHAnsi"/>
          <w:sz w:val="24"/>
          <w:szCs w:val="24"/>
          <w:lang w:val="it-IT" w:eastAsia="it-IT"/>
        </w:rPr>
      </w:pPr>
      <w:r>
        <w:rPr>
          <w:rFonts w:asciiTheme="minorHAnsi" w:eastAsia="Times New Roman" w:hAnsiTheme="minorHAnsi" w:cstheme="minorHAnsi"/>
          <w:sz w:val="24"/>
          <w:szCs w:val="24"/>
          <w:lang w:val="it-IT" w:eastAsia="it-IT"/>
        </w:rPr>
        <w:t>il Consiglio di Stato infine</w:t>
      </w:r>
      <w:r w:rsidR="00162DEA" w:rsidRPr="00162DEA">
        <w:rPr>
          <w:rFonts w:asciiTheme="minorHAnsi" w:eastAsia="Times New Roman" w:hAnsiTheme="minorHAnsi" w:cstheme="minorHAnsi"/>
          <w:sz w:val="24"/>
          <w:szCs w:val="24"/>
          <w:lang w:val="it-IT" w:eastAsia="it-IT"/>
        </w:rPr>
        <w:t xml:space="preserve"> </w:t>
      </w:r>
      <w:r w:rsidR="00162DEA" w:rsidRPr="00162DEA">
        <w:rPr>
          <w:rFonts w:asciiTheme="minorHAnsi" w:eastAsia="Times New Roman" w:hAnsiTheme="minorHAnsi" w:cstheme="minorHAnsi"/>
          <w:i/>
          <w:sz w:val="24"/>
          <w:szCs w:val="24"/>
          <w:lang w:val="it-IT" w:eastAsia="it-IT"/>
        </w:rPr>
        <w:t xml:space="preserve">“non reputa necessario introdurre nella </w:t>
      </w:r>
      <w:proofErr w:type="spellStart"/>
      <w:r w:rsidR="00162DEA" w:rsidRPr="00162DEA">
        <w:rPr>
          <w:rFonts w:asciiTheme="minorHAnsi" w:eastAsia="Times New Roman" w:hAnsiTheme="minorHAnsi" w:cstheme="minorHAnsi"/>
          <w:i/>
          <w:sz w:val="24"/>
          <w:szCs w:val="24"/>
          <w:lang w:val="it-IT" w:eastAsia="it-IT"/>
        </w:rPr>
        <w:t>LOrP</w:t>
      </w:r>
      <w:proofErr w:type="spellEnd"/>
      <w:r w:rsidR="00162DEA" w:rsidRPr="00162DEA">
        <w:rPr>
          <w:rFonts w:asciiTheme="minorHAnsi" w:eastAsia="Times New Roman" w:hAnsiTheme="minorHAnsi" w:cstheme="minorHAnsi"/>
          <w:i/>
          <w:sz w:val="24"/>
          <w:szCs w:val="24"/>
          <w:lang w:val="it-IT" w:eastAsia="it-IT"/>
        </w:rPr>
        <w:t xml:space="preserve"> le contravvenzioni di associazione per delinquere e associazione di stampo mafioso o di riciclaggio di denaro di lieve entità e pertanto invita il Gran Consiglio a</w:t>
      </w:r>
      <w:r>
        <w:rPr>
          <w:rFonts w:asciiTheme="minorHAnsi" w:eastAsia="Times New Roman" w:hAnsiTheme="minorHAnsi" w:cstheme="minorHAnsi"/>
          <w:i/>
          <w:sz w:val="24"/>
          <w:szCs w:val="24"/>
          <w:lang w:val="it-IT" w:eastAsia="it-IT"/>
        </w:rPr>
        <w:t xml:space="preserve"> respingere l’atto parlamentare</w:t>
      </w:r>
      <w:r w:rsidR="00162DEA" w:rsidRPr="00162DEA">
        <w:rPr>
          <w:rFonts w:asciiTheme="minorHAnsi" w:eastAsia="Times New Roman" w:hAnsiTheme="minorHAnsi" w:cstheme="minorHAnsi"/>
          <w:i/>
          <w:sz w:val="24"/>
          <w:szCs w:val="24"/>
          <w:lang w:val="it-IT" w:eastAsia="it-IT"/>
        </w:rPr>
        <w:t>”</w:t>
      </w:r>
      <w:r>
        <w:rPr>
          <w:rFonts w:asciiTheme="minorHAnsi" w:eastAsia="Times New Roman" w:hAnsiTheme="minorHAnsi" w:cstheme="minorHAnsi"/>
          <w:i/>
          <w:sz w:val="24"/>
          <w:szCs w:val="24"/>
          <w:lang w:val="it-IT" w:eastAsia="it-IT"/>
        </w:rPr>
        <w:t>.</w:t>
      </w:r>
    </w:p>
    <w:p w:rsidR="00162DEA" w:rsidRPr="00162DEA" w:rsidRDefault="00162DEA" w:rsidP="00162DEA">
      <w:pPr>
        <w:contextualSpacing/>
        <w:rPr>
          <w:rFonts w:asciiTheme="minorHAnsi" w:eastAsia="Times New Roman" w:hAnsiTheme="minorHAnsi" w:cstheme="minorHAnsi"/>
          <w:sz w:val="24"/>
          <w:szCs w:val="24"/>
          <w:lang w:val="it-IT" w:eastAsia="it-IT"/>
        </w:rPr>
      </w:pPr>
    </w:p>
    <w:p w:rsidR="00162DEA" w:rsidRPr="00162DEA" w:rsidRDefault="00162DEA" w:rsidP="00162DEA">
      <w:pPr>
        <w:contextualSpacing/>
        <w:rPr>
          <w:rFonts w:asciiTheme="minorHAnsi" w:eastAsia="Times New Roman" w:hAnsiTheme="minorHAnsi" w:cstheme="minorHAnsi"/>
          <w:sz w:val="24"/>
          <w:szCs w:val="24"/>
          <w:lang w:val="it-IT" w:eastAsia="it-IT"/>
        </w:rPr>
      </w:pPr>
      <w:r w:rsidRPr="00162DEA">
        <w:rPr>
          <w:rFonts w:asciiTheme="minorHAnsi" w:eastAsia="Times New Roman" w:hAnsiTheme="minorHAnsi" w:cstheme="minorHAnsi"/>
          <w:sz w:val="24"/>
          <w:szCs w:val="24"/>
          <w:lang w:val="it-IT" w:eastAsia="it-IT"/>
        </w:rPr>
        <w:t>Per quanto riguarda la presentazione dell’iniziativa cantonale alle Camere federali ricorda che la competenza spetta al Gran Consiglio.</w:t>
      </w:r>
    </w:p>
    <w:p w:rsidR="00162DEA" w:rsidRDefault="00162DEA" w:rsidP="00162DEA">
      <w:pPr>
        <w:contextualSpacing/>
        <w:rPr>
          <w:rFonts w:asciiTheme="minorHAnsi" w:hAnsiTheme="minorHAnsi" w:cstheme="minorHAnsi"/>
          <w:sz w:val="24"/>
          <w:szCs w:val="24"/>
          <w:lang w:val="it-IT"/>
        </w:rPr>
      </w:pPr>
    </w:p>
    <w:p w:rsidR="00162DEA" w:rsidRDefault="00162DEA" w:rsidP="00162DEA">
      <w:pPr>
        <w:contextualSpacing/>
        <w:rPr>
          <w:rFonts w:asciiTheme="minorHAnsi" w:hAnsiTheme="minorHAnsi" w:cstheme="minorHAnsi"/>
          <w:sz w:val="24"/>
          <w:szCs w:val="24"/>
          <w:lang w:val="it-IT"/>
        </w:rPr>
      </w:pPr>
    </w:p>
    <w:p w:rsidR="00162DEA" w:rsidRPr="00162DEA" w:rsidRDefault="00162DEA" w:rsidP="00162DEA">
      <w:pPr>
        <w:contextualSpacing/>
        <w:rPr>
          <w:rFonts w:asciiTheme="minorHAnsi" w:hAnsiTheme="minorHAnsi" w:cstheme="minorHAnsi"/>
          <w:sz w:val="24"/>
          <w:szCs w:val="24"/>
          <w:lang w:val="it-IT"/>
        </w:rPr>
      </w:pPr>
    </w:p>
    <w:p w:rsidR="00162DEA" w:rsidRPr="00162DEA" w:rsidRDefault="00162DEA" w:rsidP="00162DEA">
      <w:pPr>
        <w:pStyle w:val="Titolo1"/>
        <w:tabs>
          <w:tab w:val="left" w:pos="567"/>
        </w:tabs>
        <w:spacing w:before="0"/>
        <w:ind w:left="567" w:hanging="567"/>
        <w:jc w:val="both"/>
        <w:rPr>
          <w:rFonts w:eastAsia="Calibri" w:cs="Times New Roman"/>
          <w:caps/>
          <w:sz w:val="24"/>
          <w:szCs w:val="24"/>
          <w:lang w:val="it-IT" w:eastAsia="it-IT"/>
        </w:rPr>
      </w:pPr>
      <w:r w:rsidRPr="00162DEA">
        <w:rPr>
          <w:rFonts w:eastAsia="Calibri" w:cs="Times New Roman"/>
          <w:caps/>
          <w:sz w:val="24"/>
          <w:szCs w:val="24"/>
          <w:lang w:val="it-IT" w:eastAsia="it-IT"/>
        </w:rPr>
        <w:t>APPROFONDIMENTI COMMISSIONALI</w:t>
      </w:r>
    </w:p>
    <w:p w:rsidR="00162DEA" w:rsidRDefault="00162DEA" w:rsidP="00162DEA">
      <w:pPr>
        <w:contextualSpacing/>
        <w:rPr>
          <w:rFonts w:asciiTheme="minorHAnsi" w:eastAsia="Times New Roman" w:hAnsiTheme="minorHAnsi" w:cstheme="minorHAnsi"/>
          <w:sz w:val="24"/>
          <w:szCs w:val="24"/>
          <w:lang w:val="it-IT" w:eastAsia="it-IT"/>
        </w:rPr>
      </w:pPr>
      <w:r w:rsidRPr="00162DEA">
        <w:rPr>
          <w:rFonts w:asciiTheme="minorHAnsi" w:eastAsia="Times New Roman" w:hAnsiTheme="minorHAnsi" w:cstheme="minorHAnsi"/>
          <w:sz w:val="24"/>
          <w:szCs w:val="24"/>
          <w:lang w:val="it-IT" w:eastAsia="it-IT"/>
        </w:rPr>
        <w:t xml:space="preserve">La commissione è preoccupata per il problema delle infiltrazioni mafiose. Su questo tema e con riferimento anche ad altri atti da evadere ha </w:t>
      </w:r>
      <w:proofErr w:type="spellStart"/>
      <w:r w:rsidRPr="00162DEA">
        <w:rPr>
          <w:rFonts w:asciiTheme="minorHAnsi" w:eastAsia="Times New Roman" w:hAnsiTheme="minorHAnsi" w:cstheme="minorHAnsi"/>
          <w:sz w:val="24"/>
          <w:szCs w:val="24"/>
          <w:lang w:val="it-IT" w:eastAsia="it-IT"/>
        </w:rPr>
        <w:t>audizionato</w:t>
      </w:r>
      <w:proofErr w:type="spellEnd"/>
      <w:r w:rsidRPr="00162DEA">
        <w:rPr>
          <w:rFonts w:asciiTheme="minorHAnsi" w:eastAsia="Times New Roman" w:hAnsiTheme="minorHAnsi" w:cstheme="minorHAnsi"/>
          <w:sz w:val="24"/>
          <w:szCs w:val="24"/>
          <w:lang w:val="it-IT" w:eastAsia="it-IT"/>
        </w:rPr>
        <w:t>:</w:t>
      </w:r>
    </w:p>
    <w:p w:rsidR="00162DEA" w:rsidRPr="00162DEA" w:rsidRDefault="00162DEA" w:rsidP="00162DEA">
      <w:pPr>
        <w:contextualSpacing/>
        <w:rPr>
          <w:rFonts w:asciiTheme="minorHAnsi" w:eastAsia="Times New Roman" w:hAnsiTheme="minorHAnsi" w:cstheme="minorHAnsi"/>
          <w:sz w:val="24"/>
          <w:szCs w:val="24"/>
          <w:lang w:val="it-IT" w:eastAsia="it-IT"/>
        </w:rPr>
      </w:pPr>
    </w:p>
    <w:p w:rsidR="00162DEA" w:rsidRDefault="00162DEA" w:rsidP="00162DEA">
      <w:pPr>
        <w:contextualSpacing/>
        <w:rPr>
          <w:rFonts w:asciiTheme="minorHAnsi" w:eastAsia="Times New Roman" w:hAnsiTheme="minorHAnsi" w:cstheme="minorHAnsi"/>
          <w:sz w:val="24"/>
          <w:szCs w:val="24"/>
          <w:lang w:val="it-IT" w:eastAsia="it-IT"/>
        </w:rPr>
      </w:pPr>
      <w:r w:rsidRPr="00162DEA">
        <w:rPr>
          <w:rFonts w:asciiTheme="minorHAnsi" w:eastAsia="Times New Roman" w:hAnsiTheme="minorHAnsi" w:cstheme="minorHAnsi"/>
          <w:sz w:val="24"/>
          <w:szCs w:val="24"/>
          <w:lang w:val="it-IT" w:eastAsia="it-IT"/>
        </w:rPr>
        <w:t xml:space="preserve">il 14 novembre 2022 il PG Andrea Pagani ha rilevato che il fenomeno mafioso non si limita ad essere presente </w:t>
      </w:r>
      <w:r w:rsidR="00515988">
        <w:rPr>
          <w:rFonts w:asciiTheme="minorHAnsi" w:eastAsia="Times New Roman" w:hAnsiTheme="minorHAnsi" w:cstheme="minorHAnsi"/>
          <w:sz w:val="24"/>
          <w:szCs w:val="24"/>
          <w:lang w:val="it-IT" w:eastAsia="it-IT"/>
        </w:rPr>
        <w:t>in un</w:t>
      </w:r>
      <w:r w:rsidRPr="00162DEA">
        <w:rPr>
          <w:rFonts w:asciiTheme="minorHAnsi" w:eastAsia="Times New Roman" w:hAnsiTheme="minorHAnsi" w:cstheme="minorHAnsi"/>
          <w:sz w:val="24"/>
          <w:szCs w:val="24"/>
          <w:lang w:val="it-IT" w:eastAsia="it-IT"/>
        </w:rPr>
        <w:t xml:space="preserve"> singolo Stato ma è transfrontaliero. Combatterlo richiede di conseguenza che le competenze di indagine siano organizzate a livello federale, anche per favorire la collaborazione con altri Stati. </w:t>
      </w:r>
    </w:p>
    <w:p w:rsidR="00162DEA" w:rsidRPr="00162DEA" w:rsidRDefault="00162DEA" w:rsidP="00162DEA">
      <w:pPr>
        <w:contextualSpacing/>
        <w:rPr>
          <w:rFonts w:asciiTheme="minorHAnsi" w:eastAsia="Times New Roman" w:hAnsiTheme="minorHAnsi" w:cstheme="minorHAnsi"/>
          <w:sz w:val="24"/>
          <w:szCs w:val="24"/>
          <w:lang w:val="it-IT" w:eastAsia="it-IT"/>
        </w:rPr>
      </w:pPr>
    </w:p>
    <w:p w:rsidR="00162DEA" w:rsidRDefault="00162DEA" w:rsidP="00162DEA">
      <w:pPr>
        <w:contextualSpacing/>
        <w:rPr>
          <w:rFonts w:asciiTheme="minorHAnsi" w:eastAsia="Times New Roman" w:hAnsiTheme="minorHAnsi" w:cstheme="minorHAnsi"/>
          <w:sz w:val="24"/>
          <w:szCs w:val="24"/>
          <w:lang w:val="it-IT" w:eastAsia="it-IT"/>
        </w:rPr>
      </w:pPr>
      <w:r w:rsidRPr="00162DEA">
        <w:rPr>
          <w:rFonts w:asciiTheme="minorHAnsi" w:eastAsia="Times New Roman" w:hAnsiTheme="minorHAnsi" w:cstheme="minorHAnsi"/>
          <w:sz w:val="24"/>
          <w:szCs w:val="24"/>
          <w:lang w:val="it-IT" w:eastAsia="it-IT"/>
        </w:rPr>
        <w:t>il 30 gennaio 2023 anche il Procuratore federale Sergio Mastroianni sottolinea l’opportunità che la competenza sia federale. Non esclude comunque che nel remoto caso si dimostrasse che un’organizzazione criminale operi prevalentemente in un cantone escludendo ogni collegamento internazionale, allora il caso potrebbe venire trattato nel cantone stesso. Situazione però che l’esperienza dimostra essere remota.</w:t>
      </w:r>
    </w:p>
    <w:p w:rsidR="00162DEA" w:rsidRPr="00162DEA" w:rsidRDefault="00162DEA" w:rsidP="00162DEA">
      <w:pPr>
        <w:contextualSpacing/>
        <w:rPr>
          <w:rFonts w:asciiTheme="minorHAnsi" w:eastAsia="Times New Roman" w:hAnsiTheme="minorHAnsi" w:cstheme="minorHAnsi"/>
          <w:sz w:val="24"/>
          <w:szCs w:val="24"/>
          <w:lang w:val="it-IT" w:eastAsia="it-IT"/>
        </w:rPr>
      </w:pPr>
    </w:p>
    <w:p w:rsidR="00162DEA" w:rsidRPr="00162DEA" w:rsidRDefault="00162DEA" w:rsidP="00162DEA">
      <w:pPr>
        <w:contextualSpacing/>
        <w:rPr>
          <w:rFonts w:asciiTheme="minorHAnsi" w:eastAsia="Times New Roman" w:hAnsiTheme="minorHAnsi" w:cstheme="minorHAnsi"/>
          <w:sz w:val="24"/>
          <w:szCs w:val="24"/>
          <w:lang w:val="it-IT" w:eastAsia="it-IT"/>
        </w:rPr>
      </w:pPr>
      <w:r w:rsidRPr="00162DEA">
        <w:rPr>
          <w:rFonts w:asciiTheme="minorHAnsi" w:eastAsia="Times New Roman" w:hAnsiTheme="minorHAnsi" w:cstheme="minorHAnsi"/>
          <w:sz w:val="24"/>
          <w:szCs w:val="24"/>
          <w:lang w:val="it-IT" w:eastAsia="it-IT"/>
        </w:rPr>
        <w:t>Al delegato alle relazioni esterne, Francesco Quattrini, è stato infine richiesto un aggiornamento sugli sviluppi futuri previsti nei lavori parlamentari relativi alla lotta contro le organizzazioni criminali.</w:t>
      </w:r>
    </w:p>
    <w:p w:rsidR="00162DEA" w:rsidRPr="00162DEA" w:rsidRDefault="00162DEA" w:rsidP="00162DEA">
      <w:pPr>
        <w:rPr>
          <w:rFonts w:asciiTheme="minorHAnsi" w:eastAsia="Times New Roman" w:hAnsiTheme="minorHAnsi" w:cstheme="minorHAnsi"/>
          <w:b/>
          <w:sz w:val="24"/>
          <w:szCs w:val="24"/>
          <w:u w:val="single"/>
          <w:lang w:val="it-IT" w:eastAsia="it-IT"/>
        </w:rPr>
      </w:pPr>
      <w:r>
        <w:rPr>
          <w:rFonts w:asciiTheme="minorHAnsi" w:eastAsia="Times New Roman" w:hAnsiTheme="minorHAnsi" w:cstheme="minorHAnsi"/>
          <w:b/>
          <w:sz w:val="24"/>
          <w:szCs w:val="24"/>
          <w:u w:val="single"/>
          <w:lang w:val="it-IT" w:eastAsia="it-IT"/>
        </w:rPr>
        <w:br w:type="page"/>
      </w:r>
    </w:p>
    <w:p w:rsidR="00162DEA" w:rsidRPr="00162DEA" w:rsidRDefault="00162DEA" w:rsidP="00162DEA">
      <w:pPr>
        <w:pStyle w:val="Titolo1"/>
        <w:tabs>
          <w:tab w:val="left" w:pos="567"/>
        </w:tabs>
        <w:spacing w:before="0"/>
        <w:ind w:left="567" w:hanging="567"/>
        <w:jc w:val="both"/>
        <w:rPr>
          <w:rFonts w:eastAsia="Calibri" w:cs="Times New Roman"/>
          <w:caps/>
          <w:sz w:val="24"/>
          <w:szCs w:val="24"/>
          <w:lang w:val="it-IT" w:eastAsia="it-IT"/>
        </w:rPr>
      </w:pPr>
      <w:r w:rsidRPr="00162DEA">
        <w:rPr>
          <w:rFonts w:eastAsia="Calibri" w:cs="Times New Roman"/>
          <w:caps/>
          <w:sz w:val="24"/>
          <w:szCs w:val="24"/>
          <w:lang w:val="it-IT" w:eastAsia="it-IT"/>
        </w:rPr>
        <w:lastRenderedPageBreak/>
        <w:t>CONCLUSIONI</w:t>
      </w:r>
    </w:p>
    <w:p w:rsidR="00162DEA" w:rsidRDefault="00162DEA" w:rsidP="00162DEA">
      <w:pPr>
        <w:contextualSpacing/>
        <w:rPr>
          <w:rFonts w:asciiTheme="minorHAnsi" w:eastAsia="Times New Roman" w:hAnsiTheme="minorHAnsi" w:cstheme="minorHAnsi"/>
          <w:sz w:val="24"/>
          <w:szCs w:val="24"/>
          <w:lang w:val="it-IT" w:eastAsia="it-IT"/>
        </w:rPr>
      </w:pPr>
      <w:r>
        <w:rPr>
          <w:rFonts w:asciiTheme="minorHAnsi" w:eastAsia="Times New Roman" w:hAnsiTheme="minorHAnsi" w:cstheme="minorHAnsi"/>
          <w:sz w:val="24"/>
          <w:szCs w:val="24"/>
          <w:lang w:val="it-IT" w:eastAsia="it-IT"/>
        </w:rPr>
        <w:t>I membri della C</w:t>
      </w:r>
      <w:r w:rsidRPr="00162DEA">
        <w:rPr>
          <w:rFonts w:asciiTheme="minorHAnsi" w:eastAsia="Times New Roman" w:hAnsiTheme="minorHAnsi" w:cstheme="minorHAnsi"/>
          <w:sz w:val="24"/>
          <w:szCs w:val="24"/>
          <w:lang w:val="it-IT" w:eastAsia="it-IT"/>
        </w:rPr>
        <w:t>ommissione sono preoccupati per il fenomeno delle infiltrazi</w:t>
      </w:r>
      <w:r>
        <w:rPr>
          <w:rFonts w:asciiTheme="minorHAnsi" w:eastAsia="Times New Roman" w:hAnsiTheme="minorHAnsi" w:cstheme="minorHAnsi"/>
          <w:sz w:val="24"/>
          <w:szCs w:val="24"/>
          <w:lang w:val="it-IT" w:eastAsia="it-IT"/>
        </w:rPr>
        <w:t>oni mafiose nel nostro C</w:t>
      </w:r>
      <w:r w:rsidRPr="00162DEA">
        <w:rPr>
          <w:rFonts w:asciiTheme="minorHAnsi" w:eastAsia="Times New Roman" w:hAnsiTheme="minorHAnsi" w:cstheme="minorHAnsi"/>
          <w:sz w:val="24"/>
          <w:szCs w:val="24"/>
          <w:lang w:val="it-IT" w:eastAsia="it-IT"/>
        </w:rPr>
        <w:t>antone, dove si segnalano sospetti di presenza di gruppi organizzati a livello internazionale.</w:t>
      </w:r>
    </w:p>
    <w:p w:rsidR="00162DEA" w:rsidRPr="00162DEA" w:rsidRDefault="00162DEA" w:rsidP="00162DEA">
      <w:pPr>
        <w:contextualSpacing/>
        <w:rPr>
          <w:rFonts w:asciiTheme="minorHAnsi" w:eastAsia="Times New Roman" w:hAnsiTheme="minorHAnsi" w:cstheme="minorHAnsi"/>
          <w:sz w:val="24"/>
          <w:szCs w:val="24"/>
          <w:lang w:val="it-IT" w:eastAsia="it-IT"/>
        </w:rPr>
      </w:pPr>
    </w:p>
    <w:p w:rsidR="00162DEA" w:rsidRDefault="00162DEA" w:rsidP="00162DEA">
      <w:pPr>
        <w:contextualSpacing/>
        <w:rPr>
          <w:rFonts w:asciiTheme="minorHAnsi" w:eastAsia="Times New Roman" w:hAnsiTheme="minorHAnsi" w:cstheme="minorHAnsi"/>
          <w:sz w:val="24"/>
          <w:szCs w:val="24"/>
          <w:lang w:val="it-IT" w:eastAsia="it-IT"/>
        </w:rPr>
      </w:pPr>
      <w:r w:rsidRPr="00162DEA">
        <w:rPr>
          <w:rFonts w:asciiTheme="minorHAnsi" w:eastAsia="Times New Roman" w:hAnsiTheme="minorHAnsi" w:cstheme="minorHAnsi"/>
          <w:sz w:val="24"/>
          <w:szCs w:val="24"/>
          <w:lang w:val="it-IT" w:eastAsia="it-IT"/>
        </w:rPr>
        <w:t xml:space="preserve">Compresa che la competenza di indagine e di perseguimento è federale, concorda con il Consiglio di Stato che l’iniziativa parlamentare </w:t>
      </w:r>
      <w:r w:rsidR="00556C10">
        <w:rPr>
          <w:rFonts w:asciiTheme="minorHAnsi" w:eastAsia="Times New Roman" w:hAnsiTheme="minorHAnsi" w:cstheme="minorHAnsi"/>
          <w:sz w:val="24"/>
          <w:szCs w:val="24"/>
          <w:lang w:val="it-IT" w:eastAsia="it-IT"/>
        </w:rPr>
        <w:t xml:space="preserve">elaborata </w:t>
      </w:r>
      <w:r>
        <w:rPr>
          <w:rFonts w:asciiTheme="minorHAnsi" w:eastAsia="Times New Roman" w:hAnsiTheme="minorHAnsi" w:cstheme="minorHAnsi"/>
          <w:sz w:val="24"/>
          <w:szCs w:val="24"/>
          <w:lang w:val="it-IT" w:eastAsia="it-IT"/>
        </w:rPr>
        <w:t xml:space="preserve">n. </w:t>
      </w:r>
      <w:r w:rsidRPr="00162DEA">
        <w:rPr>
          <w:rFonts w:asciiTheme="minorHAnsi" w:eastAsia="Times New Roman" w:hAnsiTheme="minorHAnsi" w:cstheme="minorHAnsi"/>
          <w:sz w:val="24"/>
          <w:szCs w:val="24"/>
          <w:lang w:val="it-IT" w:eastAsia="it-IT"/>
        </w:rPr>
        <w:t>658 va respinta.</w:t>
      </w:r>
    </w:p>
    <w:p w:rsidR="00162DEA" w:rsidRPr="00162DEA" w:rsidRDefault="00162DEA" w:rsidP="00162DEA">
      <w:pPr>
        <w:contextualSpacing/>
        <w:rPr>
          <w:rFonts w:asciiTheme="minorHAnsi" w:eastAsia="Times New Roman" w:hAnsiTheme="minorHAnsi" w:cstheme="minorHAnsi"/>
          <w:sz w:val="24"/>
          <w:szCs w:val="24"/>
          <w:lang w:val="it-IT" w:eastAsia="it-IT"/>
        </w:rPr>
      </w:pPr>
    </w:p>
    <w:p w:rsidR="00162DEA" w:rsidRPr="00162DEA" w:rsidRDefault="00162DEA" w:rsidP="00162DEA">
      <w:pPr>
        <w:contextualSpacing/>
        <w:rPr>
          <w:rFonts w:asciiTheme="minorHAnsi" w:eastAsia="Times New Roman" w:hAnsiTheme="minorHAnsi" w:cstheme="minorHAnsi"/>
          <w:sz w:val="24"/>
          <w:szCs w:val="24"/>
          <w:lang w:val="it-IT" w:eastAsia="it-IT"/>
        </w:rPr>
      </w:pPr>
      <w:r w:rsidRPr="00162DEA">
        <w:rPr>
          <w:rFonts w:asciiTheme="minorHAnsi" w:eastAsia="Times New Roman" w:hAnsiTheme="minorHAnsi" w:cstheme="minorHAnsi"/>
          <w:sz w:val="24"/>
          <w:szCs w:val="24"/>
          <w:lang w:val="it-IT" w:eastAsia="it-IT"/>
        </w:rPr>
        <w:t>Proseguirà però nell’approfondimento del tema, anche in relazione ad altri atti da evadere, e valuterà se presentare un’iniziativa cantonale atta all’inserimento nel Codice penale dei reati di associazione a delinquere e di stampo mafioso. Iniziativa che è condivisa anche negli intenti dal Consiglio di Stato.</w:t>
      </w:r>
    </w:p>
    <w:p w:rsidR="00162DEA" w:rsidRDefault="00162DEA" w:rsidP="00162DEA">
      <w:pPr>
        <w:contextualSpacing/>
        <w:rPr>
          <w:rFonts w:asciiTheme="minorHAnsi" w:eastAsia="Times New Roman" w:hAnsiTheme="minorHAnsi" w:cstheme="minorHAnsi"/>
          <w:b/>
          <w:bCs/>
          <w:sz w:val="24"/>
          <w:szCs w:val="24"/>
          <w:lang w:val="it-IT" w:eastAsia="it-IT"/>
        </w:rPr>
      </w:pPr>
    </w:p>
    <w:p w:rsidR="00162DEA" w:rsidRPr="00162DEA" w:rsidRDefault="00162DEA" w:rsidP="00162DEA">
      <w:pPr>
        <w:contextualSpacing/>
        <w:rPr>
          <w:rFonts w:asciiTheme="minorHAnsi" w:eastAsia="Times New Roman" w:hAnsiTheme="minorHAnsi" w:cstheme="minorHAnsi"/>
          <w:b/>
          <w:bCs/>
          <w:sz w:val="24"/>
          <w:szCs w:val="24"/>
          <w:lang w:val="it-IT" w:eastAsia="it-IT"/>
        </w:rPr>
      </w:pPr>
    </w:p>
    <w:p w:rsidR="00162DEA" w:rsidRPr="00162DEA" w:rsidRDefault="00162DEA" w:rsidP="00162DEA">
      <w:pPr>
        <w:spacing w:after="120"/>
        <w:rPr>
          <w:rFonts w:asciiTheme="minorHAnsi" w:eastAsia="Times New Roman" w:hAnsiTheme="minorHAnsi" w:cstheme="minorHAnsi"/>
          <w:sz w:val="24"/>
          <w:szCs w:val="24"/>
          <w:lang w:val="it-IT" w:eastAsia="it-IT"/>
        </w:rPr>
      </w:pPr>
      <w:r w:rsidRPr="00162DEA">
        <w:rPr>
          <w:rFonts w:asciiTheme="minorHAnsi" w:eastAsia="Times New Roman" w:hAnsiTheme="minorHAnsi" w:cstheme="minorHAnsi"/>
          <w:sz w:val="24"/>
          <w:szCs w:val="24"/>
          <w:lang w:val="it-IT" w:eastAsia="it-IT"/>
        </w:rPr>
        <w:t>Per la C</w:t>
      </w:r>
      <w:r>
        <w:rPr>
          <w:rFonts w:asciiTheme="minorHAnsi" w:eastAsia="Times New Roman" w:hAnsiTheme="minorHAnsi" w:cstheme="minorHAnsi"/>
          <w:sz w:val="24"/>
          <w:szCs w:val="24"/>
          <w:lang w:val="it-IT" w:eastAsia="it-IT"/>
        </w:rPr>
        <w:t>ommissione giustizia e diritti:</w:t>
      </w:r>
    </w:p>
    <w:p w:rsidR="00162DEA" w:rsidRDefault="00162DEA" w:rsidP="00162DEA">
      <w:pPr>
        <w:contextualSpacing/>
        <w:rPr>
          <w:rFonts w:asciiTheme="minorHAnsi" w:eastAsia="Times New Roman" w:hAnsiTheme="minorHAnsi" w:cstheme="minorHAnsi"/>
          <w:sz w:val="24"/>
          <w:szCs w:val="24"/>
          <w:lang w:val="it-IT" w:eastAsia="it-IT"/>
        </w:rPr>
      </w:pPr>
      <w:r w:rsidRPr="00162DEA">
        <w:rPr>
          <w:rFonts w:asciiTheme="minorHAnsi" w:eastAsia="Times New Roman" w:hAnsiTheme="minorHAnsi" w:cstheme="minorHAnsi"/>
          <w:sz w:val="24"/>
          <w:szCs w:val="24"/>
          <w:lang w:val="it-IT" w:eastAsia="it-IT"/>
        </w:rPr>
        <w:t>Cristina Maderni</w:t>
      </w:r>
      <w:r>
        <w:rPr>
          <w:rFonts w:asciiTheme="minorHAnsi" w:eastAsia="Times New Roman" w:hAnsiTheme="minorHAnsi" w:cstheme="minorHAnsi"/>
          <w:sz w:val="24"/>
          <w:szCs w:val="24"/>
          <w:lang w:val="it-IT" w:eastAsia="it-IT"/>
        </w:rPr>
        <w:t>, relatrice</w:t>
      </w:r>
    </w:p>
    <w:p w:rsidR="00737DAD" w:rsidRDefault="00737DAD" w:rsidP="00C665D6">
      <w:pPr>
        <w:rPr>
          <w:rFonts w:eastAsia="Times New Roman" w:cs="Arial"/>
          <w:sz w:val="24"/>
          <w:szCs w:val="20"/>
          <w:lang w:val="it-IT" w:eastAsia="it-IT"/>
        </w:rPr>
      </w:pPr>
      <w:r>
        <w:rPr>
          <w:rFonts w:eastAsia="Times New Roman" w:cs="Arial"/>
          <w:sz w:val="24"/>
          <w:szCs w:val="20"/>
          <w:lang w:val="it-IT" w:eastAsia="it-IT"/>
        </w:rPr>
        <w:t>Aldi - Caccia - Dadò -</w:t>
      </w:r>
      <w:bookmarkStart w:id="1" w:name="_GoBack"/>
      <w:bookmarkEnd w:id="1"/>
      <w:r>
        <w:rPr>
          <w:rFonts w:eastAsia="Times New Roman" w:cs="Arial"/>
          <w:sz w:val="24"/>
          <w:szCs w:val="20"/>
          <w:lang w:val="it-IT" w:eastAsia="it-IT"/>
        </w:rPr>
        <w:t xml:space="preserve"> Demir - </w:t>
      </w:r>
      <w:r w:rsidR="00C665D6" w:rsidRPr="00E87176">
        <w:rPr>
          <w:rFonts w:eastAsia="Times New Roman" w:cs="Arial"/>
          <w:sz w:val="24"/>
          <w:szCs w:val="20"/>
          <w:lang w:val="it-IT" w:eastAsia="it-IT"/>
        </w:rPr>
        <w:t xml:space="preserve"> </w:t>
      </w:r>
    </w:p>
    <w:p w:rsidR="00C665D6" w:rsidRPr="00C665D6" w:rsidRDefault="00C665D6" w:rsidP="00C665D6">
      <w:pPr>
        <w:rPr>
          <w:rFonts w:eastAsia="Times New Roman" w:cs="Arial"/>
          <w:sz w:val="24"/>
          <w:szCs w:val="20"/>
          <w:lang w:val="it-IT" w:eastAsia="it-IT"/>
        </w:rPr>
      </w:pPr>
      <w:r w:rsidRPr="00E87176">
        <w:rPr>
          <w:rFonts w:eastAsia="Times New Roman" w:cs="Arial"/>
          <w:sz w:val="24"/>
          <w:szCs w:val="20"/>
          <w:lang w:val="it-IT" w:eastAsia="it-IT"/>
        </w:rPr>
        <w:t>Durisch -</w:t>
      </w:r>
      <w:r w:rsidR="00737DAD">
        <w:rPr>
          <w:rFonts w:eastAsia="Times New Roman" w:cs="Arial"/>
          <w:sz w:val="24"/>
          <w:szCs w:val="20"/>
          <w:lang w:val="it-IT" w:eastAsia="it-IT"/>
        </w:rPr>
        <w:t xml:space="preserve"> </w:t>
      </w:r>
      <w:r w:rsidRPr="00C665D6">
        <w:rPr>
          <w:rFonts w:eastAsia="Times New Roman" w:cs="Arial"/>
          <w:sz w:val="24"/>
          <w:szCs w:val="20"/>
          <w:lang w:val="it-IT" w:eastAsia="it-IT"/>
        </w:rPr>
        <w:t xml:space="preserve">Genini Simona - Lepori - </w:t>
      </w:r>
    </w:p>
    <w:p w:rsidR="00C665D6" w:rsidRDefault="00C665D6" w:rsidP="00C665D6">
      <w:pPr>
        <w:rPr>
          <w:rFonts w:eastAsia="Times New Roman" w:cs="Arial"/>
          <w:sz w:val="24"/>
          <w:szCs w:val="20"/>
          <w:lang w:val="it-IT" w:eastAsia="it-IT"/>
        </w:rPr>
      </w:pPr>
      <w:r w:rsidRPr="00C665D6">
        <w:rPr>
          <w:rFonts w:eastAsia="Times New Roman" w:cs="Arial"/>
          <w:sz w:val="24"/>
          <w:szCs w:val="20"/>
          <w:lang w:val="it-IT" w:eastAsia="it-IT"/>
        </w:rPr>
        <w:t xml:space="preserve">Mazzoleni - Minotti - Noi - Pasi </w:t>
      </w:r>
      <w:r>
        <w:rPr>
          <w:rFonts w:eastAsia="Times New Roman" w:cs="Arial"/>
          <w:sz w:val="24"/>
          <w:szCs w:val="20"/>
          <w:lang w:val="it-IT" w:eastAsia="it-IT"/>
        </w:rPr>
        <w:t>-</w:t>
      </w:r>
      <w:r w:rsidRPr="00C665D6">
        <w:rPr>
          <w:rFonts w:eastAsia="Times New Roman" w:cs="Arial"/>
          <w:sz w:val="24"/>
          <w:szCs w:val="20"/>
          <w:lang w:val="it-IT" w:eastAsia="it-IT"/>
        </w:rPr>
        <w:t xml:space="preserve"> </w:t>
      </w:r>
    </w:p>
    <w:p w:rsidR="00515988" w:rsidRPr="00162DEA" w:rsidRDefault="00C665D6" w:rsidP="00C665D6">
      <w:pPr>
        <w:rPr>
          <w:rFonts w:eastAsia="Times New Roman" w:cs="Arial"/>
          <w:sz w:val="24"/>
          <w:szCs w:val="20"/>
          <w:lang w:val="it-IT" w:eastAsia="it-IT"/>
        </w:rPr>
      </w:pPr>
      <w:r w:rsidRPr="00C665D6">
        <w:rPr>
          <w:rFonts w:eastAsia="Times New Roman" w:cs="Arial"/>
          <w:sz w:val="24"/>
          <w:szCs w:val="20"/>
          <w:lang w:val="it-IT" w:eastAsia="it-IT"/>
        </w:rPr>
        <w:t xml:space="preserve">Quadranti - Soldati - </w:t>
      </w:r>
      <w:r w:rsidRPr="008C48E2">
        <w:rPr>
          <w:rFonts w:eastAsia="Times New Roman" w:cs="Arial"/>
          <w:sz w:val="24"/>
          <w:szCs w:val="20"/>
          <w:lang w:val="it-IT" w:eastAsia="it-IT"/>
        </w:rPr>
        <w:t>Tenconi - Zanetti</w:t>
      </w:r>
    </w:p>
    <w:p w:rsidR="00162DEA" w:rsidRDefault="00162DEA" w:rsidP="00162DEA">
      <w:pPr>
        <w:pStyle w:val="StandardRisoluzionedelConsigliodiStato"/>
        <w:spacing w:before="120"/>
        <w:rPr>
          <w:b/>
          <w:sz w:val="26"/>
          <w:szCs w:val="26"/>
        </w:rPr>
      </w:pPr>
    </w:p>
    <w:p w:rsidR="00162DEA" w:rsidRPr="00162DEA" w:rsidRDefault="00162DEA" w:rsidP="00162DEA">
      <w:pPr>
        <w:pStyle w:val="StandardRisoluzionedelConsigliodiStato"/>
        <w:spacing w:before="120"/>
        <w:rPr>
          <w:b/>
          <w:sz w:val="26"/>
          <w:szCs w:val="26"/>
        </w:rPr>
      </w:pPr>
    </w:p>
    <w:p w:rsidR="00D649A8" w:rsidRPr="00162DEA" w:rsidRDefault="00D649A8" w:rsidP="00D33940">
      <w:pPr>
        <w:pStyle w:val="StandardRisoluzionedelConsigliodiStato"/>
        <w:ind w:right="-1"/>
      </w:pPr>
    </w:p>
    <w:sectPr w:rsidR="00D649A8" w:rsidRPr="00162DEA" w:rsidSect="00375115">
      <w:headerReference w:type="default"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DEA" w:rsidRDefault="00162DEA" w:rsidP="00F657BF">
      <w:r>
        <w:separator/>
      </w:r>
    </w:p>
  </w:endnote>
  <w:endnote w:type="continuationSeparator" w:id="0">
    <w:p w:rsidR="00162DEA" w:rsidRDefault="00162DEA"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D30186" w:rsidP="00912E34">
          <w:pPr>
            <w:tabs>
              <w:tab w:val="center" w:pos="2382"/>
            </w:tabs>
          </w:pPr>
        </w:p>
      </w:tc>
      <w:tc>
        <w:tcPr>
          <w:tcW w:w="721" w:type="dxa"/>
        </w:tcPr>
        <w:p w:rsidR="00912E34" w:rsidRPr="003D1008" w:rsidRDefault="00832FEE"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832FEE"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D30186"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D30186">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DEA" w:rsidRDefault="00162DEA" w:rsidP="00F657BF">
      <w:r>
        <w:separator/>
      </w:r>
    </w:p>
  </w:footnote>
  <w:footnote w:type="continuationSeparator" w:id="0">
    <w:p w:rsidR="00162DEA" w:rsidRDefault="00162DEA"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D30186"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3E00AC75-0BF2-4347-AD5C-6032E6EC4296}"/>
              <w:text w:multiLine="1"/>
            </w:sdtPr>
            <w:sdtEndPr/>
            <w:sdtContent>
              <w:r w:rsidR="00832FEE">
                <w:rPr>
                  <w:rFonts w:ascii="Gill Alt One MT Light" w:hAnsi="Gill Alt One MT Light"/>
                  <w:sz w:val="16"/>
                  <w:szCs w:val="16"/>
                </w:rPr>
                <w:t>Repubblica e Cantone Ticino</w:t>
              </w:r>
            </w:sdtContent>
          </w:sdt>
        </w:p>
        <w:p w:rsidR="005012EC" w:rsidRPr="00E8185F" w:rsidRDefault="00D30186"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3E00AC75-0BF2-4347-AD5C-6032E6EC4296}"/>
              <w:text w:multiLine="1"/>
            </w:sdtPr>
            <w:sdtEndPr/>
            <w:sdtContent>
              <w:r w:rsidR="00DA503D">
                <w:rPr>
                  <w:rFonts w:ascii="Gill Alt One MT Light" w:hAnsi="Gill Alt One MT Light"/>
                  <w:sz w:val="16"/>
                  <w:szCs w:val="16"/>
                </w:rPr>
                <w:t>Dipartimento delle istituzioni</w:t>
              </w:r>
            </w:sdtContent>
          </w:sdt>
        </w:p>
      </w:tc>
      <w:tc>
        <w:tcPr>
          <w:tcW w:w="1710" w:type="dxa"/>
          <w:tcBorders>
            <w:bottom w:val="single" w:sz="4" w:space="0" w:color="auto"/>
          </w:tcBorders>
          <w:vAlign w:val="bottom"/>
        </w:tcPr>
        <w:p w:rsidR="005012EC" w:rsidRPr="004204CB" w:rsidRDefault="00832FEE"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EE61C3">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EE61C3">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3E00AC75-0BF2-4347-AD5C-6032E6EC4296}"/>
          <w:text w:multiLine="1"/>
        </w:sdtPr>
        <w:sdtEndPr/>
        <w:sdtContent>
          <w:tc>
            <w:tcPr>
              <w:tcW w:w="8383" w:type="dxa"/>
              <w:tcBorders>
                <w:left w:val="single" w:sz="4" w:space="0" w:color="auto"/>
              </w:tcBorders>
              <w:tcMar>
                <w:top w:w="0" w:type="dxa"/>
                <w:left w:w="142" w:type="dxa"/>
              </w:tcMar>
            </w:tcPr>
            <w:p w:rsidR="005012EC" w:rsidRPr="00162DEA" w:rsidRDefault="00DA503D"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8186 R del 22 aprile 2024</w:t>
              </w:r>
            </w:p>
          </w:tc>
        </w:sdtContent>
      </w:sdt>
      <w:tc>
        <w:tcPr>
          <w:tcW w:w="1710" w:type="dxa"/>
          <w:tcBorders>
            <w:top w:val="single" w:sz="4" w:space="0" w:color="auto"/>
          </w:tcBorders>
        </w:tcPr>
        <w:p w:rsidR="005012EC" w:rsidRPr="00162DEA" w:rsidRDefault="00D30186" w:rsidP="00662409">
          <w:pPr>
            <w:pStyle w:val="InvisibleLine"/>
            <w:rPr>
              <w:lang w:val="it-CH"/>
            </w:rPr>
          </w:pPr>
        </w:p>
      </w:tc>
    </w:tr>
  </w:tbl>
  <w:p w:rsidR="00F657BF" w:rsidRPr="00980362" w:rsidRDefault="00832FEE"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3E00AC75-0BF2-4347-AD5C-6032E6EC4296}"/>
                            <w:text w:multiLine="1"/>
                          </w:sdtPr>
                          <w:sdtEndPr/>
                          <w:sdtContent>
                            <w:p w:rsidR="008065E8" w:rsidRPr="00411371" w:rsidRDefault="00832FEE"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BBD8D9B0-6702-4A98-A76D-C3A3AC7643E9}"/>
                      <w:text w:multiLine="1"/>
                    </w:sdtPr>
                    <w:sdtEndPr/>
                    <w:sdtContent>
                      <w:p w:rsidR="008065E8" w:rsidRPr="00411371" w:rsidRDefault="00832FEE"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D30186" w:rsidP="00932E26">
          <w:pPr>
            <w:pStyle w:val="InvisibleLine"/>
            <w:spacing w:line="240" w:lineRule="auto"/>
            <w:ind w:left="15"/>
            <w:rPr>
              <w:rFonts w:ascii="Gill Alt One MT Light" w:hAnsi="Gill Alt One MT Light"/>
              <w:sz w:val="16"/>
              <w:lang w:val="it-CH"/>
            </w:rPr>
          </w:pPr>
        </w:p>
        <w:p w:rsidR="00CD5F73" w:rsidRDefault="00832FEE"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D30186"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D30186" w:rsidP="00D07D6E">
          <w:pPr>
            <w:pStyle w:val="Level"/>
            <w:ind w:left="150"/>
            <w:rPr>
              <w:sz w:val="16"/>
            </w:rPr>
          </w:pPr>
        </w:p>
      </w:tc>
      <w:tc>
        <w:tcPr>
          <w:tcW w:w="209" w:type="pct"/>
          <w:tcBorders>
            <w:top w:val="nil"/>
            <w:bottom w:val="single" w:sz="4" w:space="0" w:color="auto"/>
          </w:tcBorders>
        </w:tcPr>
        <w:p w:rsidR="00662409" w:rsidRDefault="00832FEE"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88779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832FEE"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EE61C3">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EE61C3">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3E00AC75-0BF2-4347-AD5C-6032E6EC4296}"/>
          <w:text w:multiLine="1"/>
        </w:sdtPr>
        <w:sdtEndPr/>
        <w:sdtContent>
          <w:tc>
            <w:tcPr>
              <w:tcW w:w="5000" w:type="pct"/>
              <w:gridSpan w:val="6"/>
              <w:tcBorders>
                <w:left w:val="nil"/>
                <w:right w:val="nil"/>
              </w:tcBorders>
              <w:noWrap/>
              <w:tcMar>
                <w:top w:w="0" w:type="dxa"/>
              </w:tcMar>
              <w:vAlign w:val="bottom"/>
            </w:tcPr>
            <w:p w:rsidR="00662409" w:rsidRPr="008C03B5" w:rsidRDefault="00DA503D"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832FEE"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D30186"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832FEE"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D30186"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832FEE"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D30186"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D30186"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3E00AC75-0BF2-4347-AD5C-6032E6EC4296}"/>
              <w:text w:multiLine="1"/>
            </w:sdtPr>
            <w:sdtEndPr/>
            <w:sdtContent>
              <w:r w:rsidR="00DA503D">
                <w:rPr>
                  <w:rFonts w:cstheme="minorHAnsi"/>
                  <w:b/>
                  <w:sz w:val="24"/>
                  <w:szCs w:val="24"/>
                </w:rPr>
                <w:t>8186 R</w:t>
              </w:r>
            </w:sdtContent>
          </w:sdt>
        </w:p>
      </w:tc>
      <w:sdt>
        <w:sdtPr>
          <w:rPr>
            <w:sz w:val="24"/>
          </w:rPr>
          <w:alias w:val="DocParam.Date"/>
          <w:id w:val="-464426178"/>
          <w:dataBinding w:xpath="//DateTime[@id='DocParam.Date']" w:storeItemID="{3E00AC75-0BF2-4347-AD5C-6032E6EC4296}"/>
          <w:date w:fullDate="2024-04-22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DA503D" w:rsidP="00A532F6">
              <w:pPr>
                <w:pStyle w:val="Data"/>
              </w:pPr>
              <w:r>
                <w:rPr>
                  <w:sz w:val="24"/>
                </w:rPr>
                <w:t>22 aprile 2024</w:t>
              </w:r>
            </w:p>
          </w:tc>
        </w:sdtContent>
      </w:sdt>
      <w:tc>
        <w:tcPr>
          <w:tcW w:w="3218" w:type="pct"/>
          <w:gridSpan w:val="4"/>
          <w:tcBorders>
            <w:top w:val="nil"/>
            <w:left w:val="nil"/>
            <w:bottom w:val="nil"/>
            <w:right w:val="nil"/>
          </w:tcBorders>
        </w:tcPr>
        <w:p w:rsidR="008C03B5" w:rsidRPr="00BE22A2" w:rsidRDefault="00D30186"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3E00AC75-0BF2-4347-AD5C-6032E6EC4296}"/>
              <w:text w:multiLine="1"/>
            </w:sdtPr>
            <w:sdtEndPr/>
            <w:sdtContent>
              <w:r w:rsidR="00DA503D">
                <w:rPr>
                  <w:smallCaps/>
                  <w:sz w:val="23"/>
                  <w:szCs w:val="23"/>
                </w:rPr>
                <w:t>Dipartimento delle istituzioni</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D30186" w:rsidP="00D07D6E">
          <w:pPr>
            <w:pStyle w:val="Level"/>
            <w:ind w:left="150"/>
            <w:rPr>
              <w:rFonts w:ascii="Gill Alt One MT Light" w:hAnsi="Gill Alt One MT Light"/>
              <w:sz w:val="16"/>
              <w:szCs w:val="16"/>
            </w:rPr>
          </w:pPr>
        </w:p>
      </w:tc>
    </w:tr>
  </w:tbl>
  <w:p w:rsidR="00F657BF" w:rsidRPr="00DA2879" w:rsidRDefault="00832FEE"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3771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3E00AC75-0BF2-4347-AD5C-6032E6EC4296}"/>
                            <w:text w:multiLine="1"/>
                          </w:sdtPr>
                          <w:sdtEndPr/>
                          <w:sdtContent>
                            <w:p w:rsidR="00E93620" w:rsidRPr="00411371" w:rsidRDefault="00832FEE"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BBD8D9B0-6702-4A98-A76D-C3A3AC7643E9}"/>
                      <w:text w:multiLine="1"/>
                    </w:sdtPr>
                    <w:sdtEndPr/>
                    <w:sdtContent>
                      <w:p w:rsidR="00E93620" w:rsidRPr="00411371" w:rsidRDefault="00832FEE"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EA"/>
    <w:rsid w:val="00081E2C"/>
    <w:rsid w:val="000F7049"/>
    <w:rsid w:val="00104442"/>
    <w:rsid w:val="00162DEA"/>
    <w:rsid w:val="002B5D9F"/>
    <w:rsid w:val="003B756D"/>
    <w:rsid w:val="003F664E"/>
    <w:rsid w:val="00403ADB"/>
    <w:rsid w:val="00494413"/>
    <w:rsid w:val="005003C7"/>
    <w:rsid w:val="00515988"/>
    <w:rsid w:val="005202ED"/>
    <w:rsid w:val="00556C10"/>
    <w:rsid w:val="00572FD3"/>
    <w:rsid w:val="00601259"/>
    <w:rsid w:val="006955A5"/>
    <w:rsid w:val="00737DAD"/>
    <w:rsid w:val="00832FEE"/>
    <w:rsid w:val="008720C4"/>
    <w:rsid w:val="008A09FE"/>
    <w:rsid w:val="008C48E2"/>
    <w:rsid w:val="008F52AF"/>
    <w:rsid w:val="00936977"/>
    <w:rsid w:val="00940D2D"/>
    <w:rsid w:val="009C5E5A"/>
    <w:rsid w:val="00A70350"/>
    <w:rsid w:val="00AA4FC9"/>
    <w:rsid w:val="00AF0268"/>
    <w:rsid w:val="00B420A9"/>
    <w:rsid w:val="00BF0A1F"/>
    <w:rsid w:val="00BF6A0A"/>
    <w:rsid w:val="00C10DE3"/>
    <w:rsid w:val="00C665D6"/>
    <w:rsid w:val="00C76571"/>
    <w:rsid w:val="00C76B96"/>
    <w:rsid w:val="00C94280"/>
    <w:rsid w:val="00D07E5F"/>
    <w:rsid w:val="00D30186"/>
    <w:rsid w:val="00D33940"/>
    <w:rsid w:val="00D600FD"/>
    <w:rsid w:val="00D649A8"/>
    <w:rsid w:val="00DA2340"/>
    <w:rsid w:val="00DA503D"/>
    <w:rsid w:val="00DB6BFB"/>
    <w:rsid w:val="00E15BBC"/>
    <w:rsid w:val="00E87176"/>
    <w:rsid w:val="00EB088A"/>
    <w:rsid w:val="00EE61C3"/>
    <w:rsid w:val="00F064DB"/>
    <w:rsid w:val="00F422D8"/>
    <w:rsid w:val="00F657BF"/>
    <w:rsid w:val="00FB7D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09FD20"/>
  <w15:docId w15:val="{B521D497-0FBB-4C5A-A29A-0AA6A7C7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D07E5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7E5F"/>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24923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edlex.admin.ch/eli/cc/54/757_781_799/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lex.admin.ch/eli/cc/54/757_781_799/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f78731e0-6ef2-47f4-9a62-80bacf321097.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1887792846</Id>
      <Width>0</Width>
      <Height>0</Height>
      <XPath>//Image[@id='Profile.Org.WappenSW']</XPath>
      <ImageHash>02f1c0cdac6aeac316213b2e7cb733a0</ImageHash>
    </ImageSizeDefinition>
    <ImageSizeDefinition>
      <Id>137712513</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a 2 e b 9 3 9 6 - a 7 d c - 4 7 5 c - 8 5 b 3 - a f e 4 8 4 2 8 0 e a 5 "   t I d = " a 3 6 2 a 5 d 4 - 9 5 8 9 - 4 1 b f - a 4 e 6 - 4 f 8 7 c 4 e 4 1 2 3 9 "   i n t e r n a l T I d = " 9 0 6 4 c c 7 f - 3 1 6 d - 4 6 b 1 - a 4 a c - 7 4 8 6 0 c 3 f 8 a 5 b "   m t I d = " 2 7 5 a f 3 2 e - b c 4 0 - 4 5 c 2 - 8 5 b 7 - a f b 1 c 0 3 8 2 6 5 3 "   r e v i s i o n = " 0 "   c r e a t e d m a j o r v e r s i o n = " 0 "   c r e a t e d m i n o r v e r s i o n = " 0 "   c r e a t e d = " 2 0 2 4 - 0 4 - 2 2 T 1 4 : 0 4 : 3 6 . 5 4 1 0 7 9 8 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 2 0 2 4 - 0 4 - 2 2 T 0 0 : 0 0 : 0 0 Z < / D a t e T i m e >  
                 < T e x t   i d = " D o c P a r a m . N u m b e r " > < ! [ C D A T A [ 8 1 8 6   R ] ] > < / T e x t >  
                 < T e x t   i d = " D o c P a r a m . D o c u m e n t o " > < ! [ C D A T A [ R a p p o r t o ] ] > < / T e x t >  
                 < T e x t   i d = " D o c P a r a m . A g g i u n t a D o c "   t o o l t i p = " ( e s .   b i s ,   a g g i u n t i v o ,   a g g i u n t i v o   b i s ,   1 ,   2   e c c . ) " > < ! [ C D A T A [   ] ] > < / T e x t >  
                 < T e x t   i d = " D o c P a r a m . D i p a r t i m e n t i " > < ! [ C D A T A [ D i p a r t i m e n t o   d e l l e   i s t i t u z i o n i ] ] > < / T e x t >  
                 < T e x t   i d = " D o c P a r a m . A l t r i D i p a r t i m e n t i " > < ! [ C D A T A [   ] ] > < / T e x t >  
             < / P a r a m e t e r >  
             < S c r i p t i n g >  
                 < T e x t   i d = " C u s t o m E l e m e n t s . S u b T e m p l a t e . L a n d s c a p e . H e a d e r . O r g I n f o s "   l a b e l = " C u s t o m E l e m e n t s . S u b T e m p l a t e . L a n d s c a p e . H e a d e r . O r g I n f o s " > < ! [ C D A T A [ R e p u b b l i c a   e   C a n t o n e   T i c i n o  
 D i p a r t i m e n t o   d e l l e   i s t i t u z i o n i ] ] > < / T e x t >  
                 < T e x t   i d = " C u s t o m E l e m e n t s . S u b T e m p l a t e . L a n d s c a p e . H e a d e r . T i t o l o "   l a b e l = " C u s t o m E l e m e n t s . S u b T e m p l a t e . L a n d s c a p e . H e a d e r . T i t o l o " > < ! [ C D A T A [ R a p p o r t o   n .   8 1 8 6   R   d e l   2 2   a p r i l e   2 0 2 4 ] ] > < / T e x t > 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T e x t >  
                 < T e x t   i d = " C u s t o m E l e m e n t s . F i e l d s . T i t o l o 2 "   l a b e l = " C u s t o m E l e m e n t s . F i e l d s . T i t o l o 2 " > < ! [ C D A T A [ R a p p o r t o   n .   8 1 8 6   R   d e l   2 2   a p r i l e 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71DD44D6-E88C-4150-BB12-13CF7706395D}">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3E00AC75-0BF2-4347-AD5C-6032E6EC4296}">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f78731e0-6ef2-47f4-9a62-80bacf321097.dotx</Template>
  <TotalTime>12</TotalTime>
  <Pages>4</Pages>
  <Words>1291</Words>
  <Characters>7360</Characters>
  <Application>Microsoft Office Word</Application>
  <DocSecurity>0</DocSecurity>
  <Lines>61</Lines>
  <Paragraphs>17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25</cp:revision>
  <cp:lastPrinted>2024-04-23T08:52:00Z</cp:lastPrinted>
  <dcterms:created xsi:type="dcterms:W3CDTF">2024-04-22T14:21:00Z</dcterms:created>
  <dcterms:modified xsi:type="dcterms:W3CDTF">2024-04-23T08:52:00Z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