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46B7A" w14:textId="0232C830" w:rsidR="005A342F" w:rsidRPr="00423745" w:rsidRDefault="00CF32C1" w:rsidP="003B79A3">
      <w:pPr>
        <w:suppressAutoHyphens/>
        <w:rPr>
          <w:rFonts w:cs="Arial"/>
          <w:b/>
          <w:sz w:val="28"/>
          <w:szCs w:val="28"/>
          <w:lang w:val="it-IT"/>
        </w:rPr>
      </w:pPr>
      <w:bookmarkStart w:id="0" w:name="_GoBack"/>
      <w:bookmarkEnd w:id="0"/>
      <w:r w:rsidRPr="00423745">
        <w:rPr>
          <w:rFonts w:cs="Arial"/>
          <w:b/>
          <w:sz w:val="28"/>
          <w:szCs w:val="28"/>
          <w:lang w:val="it-IT"/>
        </w:rPr>
        <w:t>della Commissione ambiente, territorio ed energia</w:t>
      </w:r>
    </w:p>
    <w:p w14:paraId="71367EAD" w14:textId="745B107D" w:rsidR="005A342F" w:rsidRPr="00423745" w:rsidRDefault="00675842" w:rsidP="003B79A3">
      <w:pPr>
        <w:suppressAutoHyphens/>
        <w:rPr>
          <w:rFonts w:cs="Arial"/>
          <w:b/>
          <w:sz w:val="28"/>
          <w:szCs w:val="28"/>
          <w:lang w:val="it-IT"/>
        </w:rPr>
      </w:pPr>
      <w:r w:rsidRPr="00423745">
        <w:rPr>
          <w:rFonts w:cs="Arial"/>
          <w:b/>
          <w:sz w:val="28"/>
          <w:szCs w:val="28"/>
          <w:lang w:val="it-IT"/>
        </w:rPr>
        <w:t>sul messaggio 3 luglio 2024</w:t>
      </w:r>
      <w:r w:rsidR="005A342F" w:rsidRPr="00423745">
        <w:rPr>
          <w:rFonts w:cs="Arial"/>
          <w:b/>
          <w:sz w:val="28"/>
          <w:szCs w:val="28"/>
          <w:lang w:val="it-IT"/>
        </w:rPr>
        <w:t xml:space="preserve"> </w:t>
      </w:r>
      <w:r w:rsidR="00D1389F">
        <w:rPr>
          <w:rFonts w:cs="Arial"/>
          <w:b/>
          <w:sz w:val="28"/>
          <w:szCs w:val="28"/>
          <w:lang w:val="it-IT"/>
        </w:rPr>
        <w:t xml:space="preserve">concernente </w:t>
      </w:r>
      <w:r w:rsidRPr="00423745">
        <w:rPr>
          <w:rFonts w:cs="Arial"/>
          <w:b/>
          <w:sz w:val="28"/>
          <w:szCs w:val="28"/>
          <w:lang w:val="it-IT"/>
        </w:rPr>
        <w:t>la</w:t>
      </w:r>
      <w:r w:rsidR="00D1389F">
        <w:rPr>
          <w:rFonts w:cs="Arial"/>
          <w:b/>
          <w:sz w:val="28"/>
          <w:szCs w:val="28"/>
          <w:lang w:val="it-IT"/>
        </w:rPr>
        <w:t xml:space="preserve"> m</w:t>
      </w:r>
      <w:r w:rsidRPr="00423745">
        <w:rPr>
          <w:rFonts w:cs="Arial"/>
          <w:b/>
          <w:sz w:val="28"/>
          <w:szCs w:val="28"/>
          <w:lang w:val="it-IT"/>
        </w:rPr>
        <w:t>odifica della legge sulla caccia e la protezione dei mammiferi e degli uccelli selvatici dell’11 dicembre 1990 e del Regolamento sulla caccia e la protezione dei mammiferi e degli uccelli selvatici dell’11 luglio 2006</w:t>
      </w:r>
    </w:p>
    <w:p w14:paraId="03F06252" w14:textId="233F6FCB" w:rsidR="005A342F" w:rsidRDefault="005A342F" w:rsidP="003B79A3">
      <w:pPr>
        <w:tabs>
          <w:tab w:val="left" w:pos="5685"/>
        </w:tabs>
        <w:suppressAutoHyphens/>
        <w:autoSpaceDE w:val="0"/>
        <w:autoSpaceDN w:val="0"/>
        <w:adjustRightInd w:val="0"/>
        <w:rPr>
          <w:rFonts w:cs="Arial"/>
          <w:sz w:val="24"/>
          <w:szCs w:val="24"/>
          <w:lang w:val="it-IT"/>
        </w:rPr>
      </w:pPr>
    </w:p>
    <w:p w14:paraId="53B07BA9" w14:textId="77777777" w:rsidR="003B79A3" w:rsidRPr="003B79A3" w:rsidRDefault="003B79A3" w:rsidP="003B79A3">
      <w:pPr>
        <w:tabs>
          <w:tab w:val="left" w:pos="5685"/>
        </w:tabs>
        <w:suppressAutoHyphens/>
        <w:autoSpaceDE w:val="0"/>
        <w:autoSpaceDN w:val="0"/>
        <w:adjustRightInd w:val="0"/>
        <w:rPr>
          <w:rFonts w:cs="Arial"/>
          <w:sz w:val="24"/>
          <w:szCs w:val="24"/>
          <w:lang w:val="it-IT"/>
        </w:rPr>
      </w:pPr>
    </w:p>
    <w:p w14:paraId="1A7D12CA" w14:textId="77777777" w:rsidR="00140842" w:rsidRPr="003B79A3" w:rsidRDefault="00140842" w:rsidP="003B79A3">
      <w:pPr>
        <w:tabs>
          <w:tab w:val="left" w:pos="5685"/>
        </w:tabs>
        <w:suppressAutoHyphens/>
        <w:autoSpaceDE w:val="0"/>
        <w:autoSpaceDN w:val="0"/>
        <w:adjustRightInd w:val="0"/>
        <w:rPr>
          <w:rFonts w:cs="Arial"/>
          <w:sz w:val="24"/>
          <w:szCs w:val="24"/>
          <w:lang w:val="it-IT"/>
        </w:rPr>
      </w:pPr>
    </w:p>
    <w:p w14:paraId="098086AD" w14:textId="550A7B6F" w:rsidR="003B79A3" w:rsidRPr="00D1389F" w:rsidRDefault="00675842" w:rsidP="003B79A3">
      <w:pPr>
        <w:pStyle w:val="Titolo1"/>
        <w:numPr>
          <w:ilvl w:val="0"/>
          <w:numId w:val="7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D1389F">
        <w:rPr>
          <w:rFonts w:eastAsia="Calibri" w:cs="Times New Roman"/>
          <w:caps/>
          <w:sz w:val="24"/>
          <w:szCs w:val="24"/>
          <w:lang w:val="it-IT" w:eastAsia="it-IT"/>
        </w:rPr>
        <w:t>IL MESSAGGIO N. 8454</w:t>
      </w:r>
    </w:p>
    <w:p w14:paraId="7C191824" w14:textId="4A8102C1" w:rsidR="005A721C" w:rsidRDefault="005A721C" w:rsidP="003B79A3">
      <w:pPr>
        <w:rPr>
          <w:rFonts w:cs="Arial"/>
          <w:sz w:val="24"/>
          <w:szCs w:val="24"/>
          <w:lang w:val="it-IT"/>
        </w:rPr>
      </w:pPr>
      <w:r w:rsidRPr="003B79A3">
        <w:rPr>
          <w:rFonts w:cs="Arial"/>
          <w:sz w:val="24"/>
          <w:szCs w:val="24"/>
          <w:lang w:val="it-IT"/>
        </w:rPr>
        <w:t xml:space="preserve">Nel </w:t>
      </w:r>
      <w:r w:rsidR="00BB675B" w:rsidRPr="003B79A3">
        <w:rPr>
          <w:rFonts w:cs="Arial"/>
          <w:sz w:val="24"/>
          <w:szCs w:val="24"/>
          <w:lang w:val="it-IT"/>
        </w:rPr>
        <w:t>m</w:t>
      </w:r>
      <w:r w:rsidRPr="003B79A3">
        <w:rPr>
          <w:rFonts w:cs="Arial"/>
          <w:sz w:val="24"/>
          <w:szCs w:val="24"/>
          <w:lang w:val="it-IT"/>
        </w:rPr>
        <w:t xml:space="preserve">essaggio </w:t>
      </w:r>
      <w:r w:rsidR="00D1389F">
        <w:rPr>
          <w:rFonts w:cs="Arial"/>
          <w:sz w:val="24"/>
          <w:szCs w:val="24"/>
          <w:lang w:val="it-IT"/>
        </w:rPr>
        <w:t xml:space="preserve">n. </w:t>
      </w:r>
      <w:r w:rsidRPr="003B79A3">
        <w:rPr>
          <w:rFonts w:cs="Arial"/>
          <w:sz w:val="24"/>
          <w:szCs w:val="24"/>
          <w:lang w:val="it-IT"/>
        </w:rPr>
        <w:t xml:space="preserve">8454 il </w:t>
      </w:r>
      <w:r w:rsidR="004602BC" w:rsidRPr="003B79A3">
        <w:rPr>
          <w:rFonts w:cs="Arial"/>
          <w:sz w:val="24"/>
          <w:szCs w:val="24"/>
          <w:lang w:val="it-IT"/>
        </w:rPr>
        <w:t>Consiglio di Stato</w:t>
      </w:r>
      <w:r w:rsidRPr="003B79A3">
        <w:rPr>
          <w:rFonts w:cs="Arial"/>
          <w:sz w:val="24"/>
          <w:szCs w:val="24"/>
          <w:lang w:val="it-IT"/>
        </w:rPr>
        <w:t xml:space="preserve"> propone </w:t>
      </w:r>
      <w:r w:rsidR="00277B8D" w:rsidRPr="003B79A3">
        <w:rPr>
          <w:rFonts w:cs="Arial"/>
          <w:sz w:val="24"/>
          <w:szCs w:val="24"/>
          <w:lang w:val="it-IT"/>
        </w:rPr>
        <w:t>due modifiche legislative</w:t>
      </w:r>
      <w:r w:rsidRPr="003B79A3">
        <w:rPr>
          <w:rFonts w:cs="Arial"/>
          <w:sz w:val="24"/>
          <w:szCs w:val="24"/>
          <w:lang w:val="it-IT"/>
        </w:rPr>
        <w:t xml:space="preserve"> dopo che i</w:t>
      </w:r>
      <w:r w:rsidR="00431968" w:rsidRPr="003B79A3">
        <w:rPr>
          <w:rFonts w:cs="Arial"/>
          <w:sz w:val="24"/>
          <w:szCs w:val="24"/>
          <w:lang w:val="it-IT"/>
        </w:rPr>
        <w:t xml:space="preserve">l Gran Consiglio </w:t>
      </w:r>
      <w:r w:rsidRPr="003B79A3">
        <w:rPr>
          <w:rFonts w:cs="Arial"/>
          <w:sz w:val="24"/>
          <w:szCs w:val="24"/>
          <w:lang w:val="it-IT"/>
        </w:rPr>
        <w:t>il</w:t>
      </w:r>
      <w:r w:rsidR="00431968" w:rsidRPr="003B79A3">
        <w:rPr>
          <w:rFonts w:cs="Arial"/>
          <w:sz w:val="24"/>
          <w:szCs w:val="24"/>
          <w:lang w:val="it-IT"/>
        </w:rPr>
        <w:t xml:space="preserve"> 6 maggio 2024 </w:t>
      </w:r>
      <w:r w:rsidR="0004625C" w:rsidRPr="003B79A3">
        <w:rPr>
          <w:rFonts w:cs="Arial"/>
          <w:sz w:val="24"/>
          <w:szCs w:val="24"/>
          <w:lang w:val="it-IT"/>
        </w:rPr>
        <w:t>aveva accolto (</w:t>
      </w:r>
      <w:r w:rsidR="009E4E64" w:rsidRPr="003B79A3">
        <w:rPr>
          <w:rFonts w:cs="Arial"/>
          <w:sz w:val="24"/>
          <w:szCs w:val="24"/>
          <w:lang w:val="it-IT"/>
        </w:rPr>
        <w:t>75 voti favorevoli, 0 astenuti e 0 contrari</w:t>
      </w:r>
      <w:r w:rsidR="0004625C" w:rsidRPr="003B79A3">
        <w:rPr>
          <w:rFonts w:cs="Arial"/>
          <w:sz w:val="24"/>
          <w:szCs w:val="24"/>
          <w:lang w:val="it-IT"/>
        </w:rPr>
        <w:t>)</w:t>
      </w:r>
      <w:r w:rsidR="009E4E64" w:rsidRPr="003B79A3">
        <w:rPr>
          <w:rFonts w:cs="Arial"/>
          <w:sz w:val="24"/>
          <w:szCs w:val="24"/>
          <w:lang w:val="it-IT"/>
        </w:rPr>
        <w:t xml:space="preserve">, </w:t>
      </w:r>
      <w:r w:rsidRPr="003B79A3">
        <w:rPr>
          <w:rFonts w:cs="Arial"/>
          <w:sz w:val="24"/>
          <w:szCs w:val="24"/>
          <w:lang w:val="it-IT"/>
        </w:rPr>
        <w:t xml:space="preserve">il </w:t>
      </w:r>
      <w:r w:rsidR="00BB675B" w:rsidRPr="003B79A3">
        <w:rPr>
          <w:rFonts w:cs="Arial"/>
          <w:sz w:val="24"/>
          <w:szCs w:val="24"/>
          <w:lang w:val="it-IT"/>
        </w:rPr>
        <w:t>r</w:t>
      </w:r>
      <w:r w:rsidRPr="003B79A3">
        <w:rPr>
          <w:rFonts w:cs="Arial"/>
          <w:sz w:val="24"/>
          <w:szCs w:val="24"/>
          <w:lang w:val="it-IT"/>
        </w:rPr>
        <w:t xml:space="preserve">apporto della Commissione ambiente, territorio ed energia che approvava </w:t>
      </w:r>
      <w:r w:rsidR="00431968" w:rsidRPr="003B79A3">
        <w:rPr>
          <w:rFonts w:cs="Arial"/>
          <w:sz w:val="24"/>
          <w:szCs w:val="24"/>
          <w:lang w:val="it-IT"/>
        </w:rPr>
        <w:t xml:space="preserve">la mozione </w:t>
      </w:r>
      <w:r w:rsidR="00A018BA" w:rsidRPr="003B79A3">
        <w:rPr>
          <w:rFonts w:cs="Arial"/>
          <w:sz w:val="24"/>
          <w:szCs w:val="24"/>
          <w:lang w:val="it-IT"/>
        </w:rPr>
        <w:t xml:space="preserve">n. 1726 </w:t>
      </w:r>
      <w:r w:rsidR="00431968" w:rsidRPr="003B79A3">
        <w:rPr>
          <w:rFonts w:cs="Arial"/>
          <w:sz w:val="24"/>
          <w:szCs w:val="24"/>
          <w:lang w:val="it-IT"/>
        </w:rPr>
        <w:t>del 15 marzo 2023 presentata da Roberta Soldati e cofirmatari “</w:t>
      </w:r>
      <w:r w:rsidR="00431968" w:rsidRPr="003B79A3">
        <w:rPr>
          <w:rFonts w:cs="Arial"/>
          <w:i/>
          <w:sz w:val="24"/>
          <w:szCs w:val="24"/>
          <w:lang w:val="it-IT"/>
        </w:rPr>
        <w:t>Modifiche al Regolamento di applicazione della legge sulla caccia e la protezione dei mammiferi e degli uccelli selvatici - miglioriamo la procedura del</w:t>
      </w:r>
      <w:r w:rsidRPr="003B79A3">
        <w:rPr>
          <w:rFonts w:cs="Arial"/>
          <w:i/>
          <w:sz w:val="24"/>
          <w:szCs w:val="24"/>
          <w:lang w:val="it-IT"/>
        </w:rPr>
        <w:t xml:space="preserve"> risarcimento danni (art. 66)</w:t>
      </w:r>
      <w:r w:rsidRPr="003B79A3">
        <w:rPr>
          <w:rFonts w:cs="Arial"/>
          <w:sz w:val="24"/>
          <w:szCs w:val="24"/>
          <w:lang w:val="it-IT"/>
        </w:rPr>
        <w:t>”.</w:t>
      </w:r>
    </w:p>
    <w:p w14:paraId="525380A0" w14:textId="77777777" w:rsidR="00D1389F" w:rsidRPr="003B79A3" w:rsidRDefault="00D1389F" w:rsidP="003B79A3">
      <w:pPr>
        <w:rPr>
          <w:rFonts w:cs="Arial"/>
          <w:sz w:val="24"/>
          <w:szCs w:val="24"/>
          <w:lang w:val="it-IT"/>
        </w:rPr>
      </w:pPr>
    </w:p>
    <w:p w14:paraId="087DF9EA" w14:textId="514BBD8A" w:rsidR="00967F10" w:rsidRPr="003B79A3" w:rsidRDefault="00967F10" w:rsidP="003B79A3">
      <w:pPr>
        <w:rPr>
          <w:rFonts w:cs="Arial"/>
          <w:sz w:val="24"/>
          <w:szCs w:val="24"/>
          <w:lang w:val="it-IT"/>
        </w:rPr>
      </w:pPr>
      <w:r w:rsidRPr="003B79A3">
        <w:rPr>
          <w:rFonts w:cs="Arial"/>
          <w:sz w:val="24"/>
          <w:szCs w:val="24"/>
          <w:lang w:val="it-IT"/>
        </w:rPr>
        <w:t>In sintesi, i</w:t>
      </w:r>
      <w:r w:rsidR="005A721C" w:rsidRPr="003B79A3">
        <w:rPr>
          <w:rFonts w:cs="Arial"/>
          <w:sz w:val="24"/>
          <w:szCs w:val="24"/>
          <w:lang w:val="it-IT"/>
        </w:rPr>
        <w:t xml:space="preserve">l Governo </w:t>
      </w:r>
      <w:r w:rsidRPr="003B79A3">
        <w:rPr>
          <w:rFonts w:cs="Arial"/>
          <w:sz w:val="24"/>
          <w:szCs w:val="24"/>
          <w:lang w:val="it-IT"/>
        </w:rPr>
        <w:t xml:space="preserve">chiede di attualizzare il quadro legale </w:t>
      </w:r>
      <w:r w:rsidR="00F951CE" w:rsidRPr="003B79A3">
        <w:rPr>
          <w:rFonts w:cs="Arial"/>
          <w:sz w:val="24"/>
          <w:szCs w:val="24"/>
          <w:lang w:val="it-IT"/>
        </w:rPr>
        <w:t>vigent</w:t>
      </w:r>
      <w:r w:rsidRPr="003B79A3">
        <w:rPr>
          <w:rFonts w:cs="Arial"/>
          <w:sz w:val="24"/>
          <w:szCs w:val="24"/>
          <w:lang w:val="it-IT"/>
        </w:rPr>
        <w:t>e inerente</w:t>
      </w:r>
      <w:r w:rsidR="00722547" w:rsidRPr="003B79A3">
        <w:rPr>
          <w:rFonts w:cs="Arial"/>
          <w:sz w:val="24"/>
          <w:szCs w:val="24"/>
          <w:lang w:val="it-IT"/>
        </w:rPr>
        <w:t xml:space="preserve"> </w:t>
      </w:r>
      <w:r w:rsidR="00653FF9" w:rsidRPr="003B79A3">
        <w:rPr>
          <w:rFonts w:cs="Arial"/>
          <w:sz w:val="24"/>
          <w:szCs w:val="24"/>
          <w:lang w:val="it-IT"/>
        </w:rPr>
        <w:t>a</w:t>
      </w:r>
      <w:r w:rsidR="00431968" w:rsidRPr="003B79A3">
        <w:rPr>
          <w:rFonts w:cs="Arial"/>
          <w:sz w:val="24"/>
          <w:szCs w:val="24"/>
          <w:lang w:val="it-IT"/>
        </w:rPr>
        <w:t xml:space="preserve">l titolo del capitolo quarto </w:t>
      </w:r>
      <w:r w:rsidR="00722547" w:rsidRPr="003B79A3">
        <w:rPr>
          <w:rFonts w:cs="Arial"/>
          <w:sz w:val="24"/>
          <w:szCs w:val="24"/>
          <w:lang w:val="it-IT"/>
        </w:rPr>
        <w:t>della Legge sulla caccia</w:t>
      </w:r>
      <w:r w:rsidR="00CB3A69" w:rsidRPr="003B79A3">
        <w:rPr>
          <w:rFonts w:cs="Arial"/>
          <w:sz w:val="24"/>
          <w:szCs w:val="24"/>
          <w:lang w:val="it-IT"/>
        </w:rPr>
        <w:t xml:space="preserve"> </w:t>
      </w:r>
      <w:r w:rsidRPr="003B79A3">
        <w:rPr>
          <w:rFonts w:cs="Arial"/>
          <w:sz w:val="24"/>
          <w:szCs w:val="24"/>
          <w:lang w:val="it-IT"/>
        </w:rPr>
        <w:t xml:space="preserve">aggiungendo a </w:t>
      </w:r>
      <w:r w:rsidR="00722547" w:rsidRPr="003B79A3">
        <w:rPr>
          <w:rFonts w:cs="Arial"/>
          <w:sz w:val="24"/>
          <w:szCs w:val="24"/>
          <w:lang w:val="it-IT"/>
        </w:rPr>
        <w:t>“</w:t>
      </w:r>
      <w:r w:rsidR="00722547" w:rsidRPr="003B79A3">
        <w:rPr>
          <w:rFonts w:cs="Arial"/>
          <w:i/>
          <w:sz w:val="24"/>
          <w:szCs w:val="24"/>
          <w:lang w:val="it-IT"/>
        </w:rPr>
        <w:t>Danni causati dalla selvaggina</w:t>
      </w:r>
      <w:r w:rsidR="00722547" w:rsidRPr="003B79A3">
        <w:rPr>
          <w:rFonts w:cs="Arial"/>
          <w:sz w:val="24"/>
          <w:szCs w:val="24"/>
          <w:lang w:val="it-IT"/>
        </w:rPr>
        <w:t xml:space="preserve">” </w:t>
      </w:r>
      <w:r w:rsidRPr="003B79A3">
        <w:rPr>
          <w:rFonts w:cs="Arial"/>
          <w:sz w:val="24"/>
          <w:szCs w:val="24"/>
          <w:lang w:val="it-IT"/>
        </w:rPr>
        <w:t>le parole</w:t>
      </w:r>
      <w:r w:rsidR="00722547" w:rsidRPr="003B79A3">
        <w:rPr>
          <w:rFonts w:cs="Arial"/>
          <w:sz w:val="24"/>
          <w:szCs w:val="24"/>
          <w:lang w:val="it-IT"/>
        </w:rPr>
        <w:t xml:space="preserve"> “</w:t>
      </w:r>
      <w:r w:rsidR="00722547" w:rsidRPr="003B79A3">
        <w:rPr>
          <w:rFonts w:cs="Arial"/>
          <w:i/>
          <w:sz w:val="24"/>
          <w:szCs w:val="24"/>
          <w:lang w:val="it-IT"/>
        </w:rPr>
        <w:t>e dai grandi predatori</w:t>
      </w:r>
      <w:r w:rsidRPr="003B79A3">
        <w:rPr>
          <w:rFonts w:cs="Arial"/>
          <w:sz w:val="24"/>
          <w:szCs w:val="24"/>
          <w:lang w:val="it-IT"/>
        </w:rPr>
        <w:t>”</w:t>
      </w:r>
      <w:r w:rsidR="00722547" w:rsidRPr="003B79A3">
        <w:rPr>
          <w:rFonts w:cs="Arial"/>
          <w:sz w:val="24"/>
          <w:szCs w:val="24"/>
          <w:lang w:val="it-IT"/>
        </w:rPr>
        <w:t xml:space="preserve"> </w:t>
      </w:r>
      <w:r w:rsidR="00431968" w:rsidRPr="003B79A3">
        <w:rPr>
          <w:rFonts w:cs="Arial"/>
          <w:sz w:val="24"/>
          <w:szCs w:val="24"/>
          <w:lang w:val="it-IT"/>
        </w:rPr>
        <w:t xml:space="preserve">e </w:t>
      </w:r>
      <w:r w:rsidRPr="003B79A3">
        <w:rPr>
          <w:rFonts w:cs="Arial"/>
          <w:sz w:val="24"/>
          <w:szCs w:val="24"/>
          <w:lang w:val="it-IT"/>
        </w:rPr>
        <w:t xml:space="preserve">includendo il nuovo capoverso 3 all’art. 35 </w:t>
      </w:r>
      <w:r w:rsidR="00431968" w:rsidRPr="003B79A3">
        <w:rPr>
          <w:rFonts w:cs="Arial"/>
          <w:sz w:val="24"/>
          <w:szCs w:val="24"/>
          <w:lang w:val="it-IT"/>
        </w:rPr>
        <w:t xml:space="preserve">della </w:t>
      </w:r>
      <w:r w:rsidR="006C6A58" w:rsidRPr="003B79A3">
        <w:rPr>
          <w:rFonts w:cs="Arial"/>
          <w:sz w:val="24"/>
          <w:szCs w:val="24"/>
          <w:lang w:val="it-IT"/>
        </w:rPr>
        <w:t>Le</w:t>
      </w:r>
      <w:r w:rsidR="00431968" w:rsidRPr="003B79A3">
        <w:rPr>
          <w:rFonts w:cs="Arial"/>
          <w:sz w:val="24"/>
          <w:szCs w:val="24"/>
          <w:lang w:val="it-IT"/>
        </w:rPr>
        <w:t>gge sulla caccia e la protezione dei mammiferi e degli uccelli selvatici dell’11 dicembre 1990.</w:t>
      </w:r>
      <w:r w:rsidRPr="003B79A3">
        <w:rPr>
          <w:rFonts w:cs="Arial"/>
          <w:sz w:val="24"/>
          <w:szCs w:val="24"/>
          <w:lang w:val="it-IT"/>
        </w:rPr>
        <w:t xml:space="preserve"> Qui si specifica che “</w:t>
      </w:r>
      <w:r w:rsidRPr="003B79A3">
        <w:rPr>
          <w:rFonts w:cs="Arial"/>
          <w:i/>
          <w:sz w:val="24"/>
          <w:szCs w:val="24"/>
          <w:lang w:val="it-IT"/>
        </w:rPr>
        <w:t>in caso danni causati dai grandi predatori, il Consiglio di Stato assicura al danneggiato un termine di 7 giorni per inoltrare osservazioni a quanto accertato subito dopo la predazione e un periodo di 15 giorni per un reclamo contro le decisioni delle autorità competenti. La procedura di reclamo è gratuita</w:t>
      </w:r>
      <w:r w:rsidRPr="003B79A3">
        <w:rPr>
          <w:rFonts w:cs="Arial"/>
          <w:sz w:val="24"/>
          <w:szCs w:val="24"/>
          <w:lang w:val="it-IT"/>
        </w:rPr>
        <w:t xml:space="preserve">”. </w:t>
      </w:r>
    </w:p>
    <w:p w14:paraId="371502C3" w14:textId="1A81477F" w:rsidR="008C07E6" w:rsidRPr="003B79A3" w:rsidRDefault="008C07E6" w:rsidP="003B79A3">
      <w:pPr>
        <w:widowControl w:val="0"/>
        <w:autoSpaceDE w:val="0"/>
        <w:autoSpaceDN w:val="0"/>
        <w:adjustRightInd w:val="0"/>
        <w:rPr>
          <w:rFonts w:cs="Arial"/>
          <w:bCs/>
          <w:sz w:val="24"/>
          <w:szCs w:val="24"/>
          <w:lang w:val="it-IT"/>
        </w:rPr>
      </w:pPr>
    </w:p>
    <w:p w14:paraId="6CA08544" w14:textId="4CEBFE8E" w:rsidR="003B79A3" w:rsidRDefault="003B79A3" w:rsidP="003B79A3">
      <w:pPr>
        <w:widowControl w:val="0"/>
        <w:autoSpaceDE w:val="0"/>
        <w:autoSpaceDN w:val="0"/>
        <w:adjustRightInd w:val="0"/>
        <w:rPr>
          <w:rFonts w:cs="Arial"/>
          <w:bCs/>
          <w:sz w:val="24"/>
          <w:szCs w:val="24"/>
          <w:lang w:val="it-IT"/>
        </w:rPr>
      </w:pPr>
    </w:p>
    <w:p w14:paraId="14916CAC" w14:textId="77777777" w:rsidR="00D1389F" w:rsidRPr="003B79A3" w:rsidRDefault="00D1389F" w:rsidP="003B79A3">
      <w:pPr>
        <w:widowControl w:val="0"/>
        <w:autoSpaceDE w:val="0"/>
        <w:autoSpaceDN w:val="0"/>
        <w:adjustRightInd w:val="0"/>
        <w:rPr>
          <w:rFonts w:cs="Arial"/>
          <w:bCs/>
          <w:sz w:val="24"/>
          <w:szCs w:val="24"/>
          <w:lang w:val="it-IT"/>
        </w:rPr>
      </w:pPr>
    </w:p>
    <w:p w14:paraId="02282AB7" w14:textId="4F7DC309" w:rsidR="003B79A3" w:rsidRPr="00D1389F" w:rsidRDefault="00831ED0" w:rsidP="00D1389F">
      <w:pPr>
        <w:pStyle w:val="Titolo1"/>
        <w:numPr>
          <w:ilvl w:val="0"/>
          <w:numId w:val="7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D1389F">
        <w:rPr>
          <w:rFonts w:eastAsia="Calibri" w:cs="Times New Roman"/>
          <w:caps/>
          <w:sz w:val="24"/>
          <w:szCs w:val="24"/>
          <w:lang w:val="it-IT" w:eastAsia="it-IT"/>
        </w:rPr>
        <w:t>LAVORI COMMISSIONALI</w:t>
      </w:r>
    </w:p>
    <w:p w14:paraId="4A5F54AD" w14:textId="1355E012" w:rsidR="00431968" w:rsidRDefault="00A018BA" w:rsidP="003B79A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it-IT"/>
        </w:rPr>
      </w:pPr>
      <w:r w:rsidRPr="003B79A3">
        <w:rPr>
          <w:rFonts w:cs="Arial"/>
          <w:sz w:val="24"/>
          <w:szCs w:val="24"/>
          <w:lang w:val="it-IT"/>
        </w:rPr>
        <w:t xml:space="preserve">La Commissione tiene a </w:t>
      </w:r>
      <w:r w:rsidR="00D4493C" w:rsidRPr="003B79A3">
        <w:rPr>
          <w:rFonts w:cs="Arial"/>
          <w:sz w:val="24"/>
          <w:szCs w:val="24"/>
          <w:lang w:val="it-IT"/>
        </w:rPr>
        <w:t>sottolineare</w:t>
      </w:r>
      <w:r w:rsidRPr="003B79A3">
        <w:rPr>
          <w:rFonts w:cs="Arial"/>
          <w:sz w:val="24"/>
          <w:szCs w:val="24"/>
          <w:lang w:val="it-IT"/>
        </w:rPr>
        <w:t xml:space="preserve"> </w:t>
      </w:r>
      <w:r w:rsidR="001908CB" w:rsidRPr="003B79A3">
        <w:rPr>
          <w:rFonts w:cs="Arial"/>
          <w:sz w:val="24"/>
          <w:szCs w:val="24"/>
          <w:lang w:val="it-IT"/>
        </w:rPr>
        <w:t>di essere</w:t>
      </w:r>
      <w:r w:rsidRPr="003B79A3">
        <w:rPr>
          <w:rFonts w:cs="Arial"/>
          <w:sz w:val="24"/>
          <w:szCs w:val="24"/>
          <w:lang w:val="it-IT"/>
        </w:rPr>
        <w:t xml:space="preserve"> </w:t>
      </w:r>
      <w:r w:rsidR="00CB3A69" w:rsidRPr="003B79A3">
        <w:rPr>
          <w:rFonts w:cs="Arial"/>
          <w:sz w:val="24"/>
          <w:szCs w:val="24"/>
          <w:lang w:val="it-IT"/>
        </w:rPr>
        <w:t>pienamente consapevole</w:t>
      </w:r>
      <w:r w:rsidRPr="003B79A3">
        <w:rPr>
          <w:rFonts w:cs="Arial"/>
          <w:sz w:val="24"/>
          <w:szCs w:val="24"/>
          <w:lang w:val="it-IT"/>
        </w:rPr>
        <w:t xml:space="preserve"> del </w:t>
      </w:r>
      <w:r w:rsidR="00D4493C" w:rsidRPr="003B79A3">
        <w:rPr>
          <w:rFonts w:cs="Arial"/>
          <w:sz w:val="24"/>
          <w:szCs w:val="24"/>
          <w:lang w:val="it-IT"/>
        </w:rPr>
        <w:t>proprio</w:t>
      </w:r>
      <w:r w:rsidRPr="003B79A3">
        <w:rPr>
          <w:rFonts w:cs="Arial"/>
          <w:sz w:val="24"/>
          <w:szCs w:val="24"/>
          <w:lang w:val="it-IT"/>
        </w:rPr>
        <w:t xml:space="preserve"> ruolo </w:t>
      </w:r>
      <w:r w:rsidR="00CB3A69" w:rsidRPr="003B79A3">
        <w:rPr>
          <w:rFonts w:cs="Arial"/>
          <w:sz w:val="24"/>
          <w:szCs w:val="24"/>
          <w:lang w:val="it-IT"/>
        </w:rPr>
        <w:t xml:space="preserve">e del fatto che </w:t>
      </w:r>
      <w:r w:rsidRPr="003B79A3">
        <w:rPr>
          <w:rFonts w:cs="Arial"/>
          <w:sz w:val="24"/>
          <w:szCs w:val="24"/>
          <w:lang w:val="it-IT"/>
        </w:rPr>
        <w:t>l</w:t>
      </w:r>
      <w:r w:rsidR="00CB3A69" w:rsidRPr="003B79A3">
        <w:rPr>
          <w:rFonts w:cs="Arial"/>
          <w:sz w:val="24"/>
          <w:szCs w:val="24"/>
          <w:lang w:val="it-IT"/>
        </w:rPr>
        <w:t>e</w:t>
      </w:r>
      <w:r w:rsidRPr="003B79A3">
        <w:rPr>
          <w:rFonts w:cs="Arial"/>
          <w:sz w:val="24"/>
          <w:szCs w:val="24"/>
          <w:lang w:val="it-IT"/>
        </w:rPr>
        <w:t xml:space="preserve"> modific</w:t>
      </w:r>
      <w:r w:rsidR="00CB3A69" w:rsidRPr="003B79A3">
        <w:rPr>
          <w:rFonts w:cs="Arial"/>
          <w:sz w:val="24"/>
          <w:szCs w:val="24"/>
          <w:lang w:val="it-IT"/>
        </w:rPr>
        <w:t>he</w:t>
      </w:r>
      <w:r w:rsidRPr="003B79A3">
        <w:rPr>
          <w:rFonts w:cs="Arial"/>
          <w:sz w:val="24"/>
          <w:szCs w:val="24"/>
          <w:lang w:val="it-IT"/>
        </w:rPr>
        <w:t xml:space="preserve"> di un </w:t>
      </w:r>
      <w:r w:rsidR="00020A0D" w:rsidRPr="003B79A3">
        <w:rPr>
          <w:rFonts w:cs="Arial"/>
          <w:sz w:val="24"/>
          <w:szCs w:val="24"/>
          <w:lang w:val="it-IT"/>
        </w:rPr>
        <w:t>r</w:t>
      </w:r>
      <w:r w:rsidRPr="003B79A3">
        <w:rPr>
          <w:rFonts w:cs="Arial"/>
          <w:sz w:val="24"/>
          <w:szCs w:val="24"/>
          <w:lang w:val="it-IT"/>
        </w:rPr>
        <w:t>egolamento di applicazione</w:t>
      </w:r>
      <w:r w:rsidR="00CB3A69" w:rsidRPr="003B79A3">
        <w:rPr>
          <w:rFonts w:cs="Arial"/>
          <w:sz w:val="24"/>
          <w:szCs w:val="24"/>
          <w:lang w:val="it-IT"/>
        </w:rPr>
        <w:t xml:space="preserve"> non rientrano nelle proprie competenze</w:t>
      </w:r>
      <w:r w:rsidRPr="003B79A3">
        <w:rPr>
          <w:rFonts w:cs="Arial"/>
          <w:sz w:val="24"/>
          <w:szCs w:val="24"/>
          <w:lang w:val="it-IT"/>
        </w:rPr>
        <w:t xml:space="preserve">. Anche per questo motivo, </w:t>
      </w:r>
      <w:r w:rsidR="00831ED0" w:rsidRPr="003B79A3">
        <w:rPr>
          <w:rFonts w:cs="Arial"/>
          <w:sz w:val="24"/>
          <w:szCs w:val="24"/>
          <w:lang w:val="it-IT"/>
        </w:rPr>
        <w:t>ringrazia il C</w:t>
      </w:r>
      <w:r w:rsidR="006C6A58" w:rsidRPr="003B79A3">
        <w:rPr>
          <w:rFonts w:cs="Arial"/>
          <w:sz w:val="24"/>
          <w:szCs w:val="24"/>
          <w:lang w:val="it-IT"/>
        </w:rPr>
        <w:t xml:space="preserve">onsiglio di Stato </w:t>
      </w:r>
      <w:r w:rsidR="00831ED0" w:rsidRPr="003B79A3">
        <w:rPr>
          <w:rFonts w:cs="Arial"/>
          <w:sz w:val="24"/>
          <w:szCs w:val="24"/>
          <w:lang w:val="it-IT"/>
        </w:rPr>
        <w:t xml:space="preserve">per aver agito </w:t>
      </w:r>
      <w:r w:rsidRPr="003B79A3">
        <w:rPr>
          <w:rFonts w:cs="Arial"/>
          <w:sz w:val="24"/>
          <w:szCs w:val="24"/>
          <w:lang w:val="it-IT"/>
        </w:rPr>
        <w:t xml:space="preserve">molto </w:t>
      </w:r>
      <w:r w:rsidR="00831ED0" w:rsidRPr="003B79A3">
        <w:rPr>
          <w:rFonts w:cs="Arial"/>
          <w:sz w:val="24"/>
          <w:szCs w:val="24"/>
          <w:lang w:val="it-IT"/>
        </w:rPr>
        <w:t>celer</w:t>
      </w:r>
      <w:r w:rsidRPr="003B79A3">
        <w:rPr>
          <w:rFonts w:cs="Arial"/>
          <w:sz w:val="24"/>
          <w:szCs w:val="24"/>
          <w:lang w:val="it-IT"/>
        </w:rPr>
        <w:t xml:space="preserve">mente </w:t>
      </w:r>
      <w:r w:rsidR="00831ED0" w:rsidRPr="003B79A3">
        <w:rPr>
          <w:rFonts w:cs="Arial"/>
          <w:sz w:val="24"/>
          <w:szCs w:val="24"/>
          <w:lang w:val="it-IT"/>
        </w:rPr>
        <w:t xml:space="preserve">e </w:t>
      </w:r>
      <w:r w:rsidR="00001789" w:rsidRPr="003B79A3">
        <w:rPr>
          <w:rFonts w:cs="Arial"/>
          <w:sz w:val="24"/>
          <w:szCs w:val="24"/>
          <w:lang w:val="it-IT"/>
        </w:rPr>
        <w:t>per</w:t>
      </w:r>
      <w:r w:rsidR="00831ED0" w:rsidRPr="003B79A3">
        <w:rPr>
          <w:rFonts w:cs="Arial"/>
          <w:sz w:val="24"/>
          <w:szCs w:val="24"/>
          <w:lang w:val="it-IT"/>
        </w:rPr>
        <w:t xml:space="preserve"> aver apportato delle </w:t>
      </w:r>
      <w:r w:rsidRPr="003B79A3">
        <w:rPr>
          <w:rFonts w:cs="Arial"/>
          <w:sz w:val="24"/>
          <w:szCs w:val="24"/>
          <w:lang w:val="it-IT"/>
        </w:rPr>
        <w:t>modifiche</w:t>
      </w:r>
      <w:r w:rsidR="00831ED0" w:rsidRPr="003B79A3">
        <w:rPr>
          <w:rFonts w:cs="Arial"/>
          <w:sz w:val="24"/>
          <w:szCs w:val="24"/>
          <w:lang w:val="it-IT"/>
        </w:rPr>
        <w:t xml:space="preserve"> di legge che vanno nella direzione auspicata dal legislativo cantonale</w:t>
      </w:r>
      <w:r w:rsidRPr="003B79A3">
        <w:rPr>
          <w:rFonts w:cs="Arial"/>
          <w:sz w:val="24"/>
          <w:szCs w:val="24"/>
          <w:lang w:val="it-IT"/>
        </w:rPr>
        <w:t xml:space="preserve"> quando ha approvato </w:t>
      </w:r>
      <w:r w:rsidR="00D4493C" w:rsidRPr="003B79A3">
        <w:rPr>
          <w:rFonts w:cs="Arial"/>
          <w:sz w:val="24"/>
          <w:szCs w:val="24"/>
          <w:lang w:val="it-IT"/>
        </w:rPr>
        <w:t xml:space="preserve">il </w:t>
      </w:r>
      <w:r w:rsidR="001908CB" w:rsidRPr="003B79A3">
        <w:rPr>
          <w:rFonts w:cs="Arial"/>
          <w:sz w:val="24"/>
          <w:szCs w:val="24"/>
          <w:lang w:val="it-IT"/>
        </w:rPr>
        <w:t>r</w:t>
      </w:r>
      <w:r w:rsidR="00D4493C" w:rsidRPr="003B79A3">
        <w:rPr>
          <w:rFonts w:cs="Arial"/>
          <w:sz w:val="24"/>
          <w:szCs w:val="24"/>
          <w:lang w:val="it-IT"/>
        </w:rPr>
        <w:t xml:space="preserve">apporto commissionale e di conseguenza </w:t>
      </w:r>
      <w:r w:rsidRPr="003B79A3">
        <w:rPr>
          <w:rFonts w:cs="Arial"/>
          <w:sz w:val="24"/>
          <w:szCs w:val="24"/>
          <w:lang w:val="it-IT"/>
        </w:rPr>
        <w:t xml:space="preserve">la </w:t>
      </w:r>
      <w:r w:rsidR="001908CB" w:rsidRPr="003B79A3">
        <w:rPr>
          <w:rFonts w:cs="Arial"/>
          <w:sz w:val="24"/>
          <w:szCs w:val="24"/>
          <w:lang w:val="it-IT"/>
        </w:rPr>
        <w:t>m</w:t>
      </w:r>
      <w:r w:rsidRPr="003B79A3">
        <w:rPr>
          <w:rFonts w:cs="Arial"/>
          <w:sz w:val="24"/>
          <w:szCs w:val="24"/>
          <w:lang w:val="it-IT"/>
        </w:rPr>
        <w:t>ozione n. 1726</w:t>
      </w:r>
      <w:r w:rsidR="00D4493C" w:rsidRPr="003B79A3">
        <w:rPr>
          <w:rFonts w:cs="Arial"/>
          <w:sz w:val="24"/>
          <w:szCs w:val="24"/>
          <w:lang w:val="it-IT"/>
        </w:rPr>
        <w:t xml:space="preserve"> della </w:t>
      </w:r>
      <w:r w:rsidR="00107558" w:rsidRPr="003B79A3">
        <w:rPr>
          <w:rFonts w:cs="Arial"/>
          <w:sz w:val="24"/>
          <w:szCs w:val="24"/>
          <w:lang w:val="it-IT"/>
        </w:rPr>
        <w:t>d</w:t>
      </w:r>
      <w:r w:rsidR="000A0F0E" w:rsidRPr="003B79A3">
        <w:rPr>
          <w:rFonts w:cs="Arial"/>
          <w:sz w:val="24"/>
          <w:szCs w:val="24"/>
          <w:lang w:val="it-IT"/>
        </w:rPr>
        <w:t>eputata</w:t>
      </w:r>
      <w:r w:rsidR="00D4493C" w:rsidRPr="003B79A3">
        <w:rPr>
          <w:rFonts w:cs="Arial"/>
          <w:sz w:val="24"/>
          <w:szCs w:val="24"/>
          <w:lang w:val="it-IT"/>
        </w:rPr>
        <w:t xml:space="preserve"> Soldati e co-firmatari</w:t>
      </w:r>
      <w:r w:rsidR="00831ED0" w:rsidRPr="003B79A3">
        <w:rPr>
          <w:rFonts w:cs="Arial"/>
          <w:sz w:val="24"/>
          <w:szCs w:val="24"/>
          <w:lang w:val="it-IT"/>
        </w:rPr>
        <w:t>. Prende altr</w:t>
      </w:r>
      <w:r w:rsidRPr="003B79A3">
        <w:rPr>
          <w:rFonts w:cs="Arial"/>
          <w:sz w:val="24"/>
          <w:szCs w:val="24"/>
          <w:lang w:val="it-IT"/>
        </w:rPr>
        <w:t xml:space="preserve">esì atto </w:t>
      </w:r>
      <w:r w:rsidR="00431968" w:rsidRPr="003B79A3">
        <w:rPr>
          <w:rFonts w:cs="Arial"/>
          <w:sz w:val="24"/>
          <w:szCs w:val="24"/>
          <w:lang w:val="it-IT"/>
        </w:rPr>
        <w:t xml:space="preserve">che le modifiche di legge proposte non </w:t>
      </w:r>
      <w:r w:rsidRPr="003B79A3">
        <w:rPr>
          <w:rFonts w:cs="Arial"/>
          <w:sz w:val="24"/>
          <w:szCs w:val="24"/>
          <w:lang w:val="it-IT"/>
        </w:rPr>
        <w:t>avranno</w:t>
      </w:r>
      <w:r w:rsidR="00431968" w:rsidRPr="003B79A3">
        <w:rPr>
          <w:rFonts w:cs="Arial"/>
          <w:sz w:val="24"/>
          <w:szCs w:val="24"/>
          <w:lang w:val="it-IT"/>
        </w:rPr>
        <w:t xml:space="preserve"> conseguenze finanziarie di rilievo per il Cantone.</w:t>
      </w:r>
    </w:p>
    <w:p w14:paraId="6081D42D" w14:textId="77777777" w:rsidR="00D1389F" w:rsidRPr="003B79A3" w:rsidRDefault="00D1389F" w:rsidP="003B79A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it-IT"/>
        </w:rPr>
      </w:pPr>
    </w:p>
    <w:p w14:paraId="4E94C90E" w14:textId="502A5F30" w:rsidR="00D4493C" w:rsidRDefault="00CB3A69" w:rsidP="003B79A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it-IT"/>
        </w:rPr>
      </w:pPr>
      <w:r w:rsidRPr="003B79A3">
        <w:rPr>
          <w:rFonts w:cs="Arial"/>
          <w:sz w:val="24"/>
          <w:szCs w:val="24"/>
          <w:lang w:val="it-IT"/>
        </w:rPr>
        <w:t>Tenuto conto di ciò</w:t>
      </w:r>
      <w:r w:rsidR="001908CB" w:rsidRPr="003B79A3">
        <w:rPr>
          <w:rFonts w:cs="Arial"/>
          <w:sz w:val="24"/>
          <w:szCs w:val="24"/>
          <w:lang w:val="it-IT"/>
        </w:rPr>
        <w:t>,</w:t>
      </w:r>
      <w:r w:rsidR="00380082" w:rsidRPr="003B79A3">
        <w:rPr>
          <w:rFonts w:cs="Arial"/>
          <w:sz w:val="24"/>
          <w:szCs w:val="24"/>
          <w:lang w:val="it-IT"/>
        </w:rPr>
        <w:t xml:space="preserve"> la CATE</w:t>
      </w:r>
      <w:r w:rsidR="00D4493C" w:rsidRPr="003B79A3">
        <w:rPr>
          <w:rFonts w:cs="Arial"/>
          <w:sz w:val="24"/>
          <w:szCs w:val="24"/>
          <w:lang w:val="it-IT"/>
        </w:rPr>
        <w:t xml:space="preserve"> auspica</w:t>
      </w:r>
      <w:r w:rsidRPr="003B79A3">
        <w:rPr>
          <w:rFonts w:cs="Arial"/>
          <w:sz w:val="24"/>
          <w:szCs w:val="24"/>
          <w:lang w:val="it-IT"/>
        </w:rPr>
        <w:t xml:space="preserve"> comunque che il </w:t>
      </w:r>
      <w:r w:rsidR="00303ED7" w:rsidRPr="003B79A3">
        <w:rPr>
          <w:rFonts w:cs="Arial"/>
          <w:sz w:val="24"/>
          <w:szCs w:val="24"/>
          <w:lang w:val="it-IT"/>
        </w:rPr>
        <w:t>C</w:t>
      </w:r>
      <w:r w:rsidR="00C40715" w:rsidRPr="003B79A3">
        <w:rPr>
          <w:rFonts w:cs="Arial"/>
          <w:sz w:val="24"/>
          <w:szCs w:val="24"/>
          <w:lang w:val="it-IT"/>
        </w:rPr>
        <w:t>onsiglio di Stato n</w:t>
      </w:r>
      <w:r w:rsidR="00303ED7" w:rsidRPr="003B79A3">
        <w:rPr>
          <w:rFonts w:cs="Arial"/>
          <w:sz w:val="24"/>
          <w:szCs w:val="24"/>
          <w:lang w:val="it-IT"/>
        </w:rPr>
        <w:t xml:space="preserve">elle conseguenti modifiche del </w:t>
      </w:r>
      <w:r w:rsidR="00BB675B" w:rsidRPr="003B79A3">
        <w:rPr>
          <w:rFonts w:cs="Arial"/>
          <w:sz w:val="24"/>
          <w:szCs w:val="24"/>
          <w:lang w:val="it-IT"/>
        </w:rPr>
        <w:t>r</w:t>
      </w:r>
      <w:r w:rsidR="00303ED7" w:rsidRPr="003B79A3">
        <w:rPr>
          <w:rFonts w:cs="Arial"/>
          <w:sz w:val="24"/>
          <w:szCs w:val="24"/>
          <w:lang w:val="it-IT"/>
        </w:rPr>
        <w:t xml:space="preserve">egolamento </w:t>
      </w:r>
      <w:r w:rsidR="008C07E6" w:rsidRPr="003B79A3">
        <w:rPr>
          <w:rFonts w:cs="Arial"/>
          <w:sz w:val="24"/>
          <w:szCs w:val="24"/>
          <w:lang w:val="it-IT"/>
        </w:rPr>
        <w:t xml:space="preserve">di applicazione RALCC </w:t>
      </w:r>
      <w:r w:rsidR="00303ED7" w:rsidRPr="003B79A3">
        <w:rPr>
          <w:rFonts w:cs="Arial"/>
          <w:sz w:val="24"/>
          <w:szCs w:val="24"/>
          <w:lang w:val="it-IT"/>
        </w:rPr>
        <w:t xml:space="preserve">e in particolare dell’art. 66 tenga in </w:t>
      </w:r>
      <w:r w:rsidR="008C07E6" w:rsidRPr="003B79A3">
        <w:rPr>
          <w:rFonts w:cs="Arial"/>
          <w:sz w:val="24"/>
          <w:szCs w:val="24"/>
          <w:lang w:val="it-IT"/>
        </w:rPr>
        <w:t>considerazione</w:t>
      </w:r>
      <w:r w:rsidR="00303ED7" w:rsidRPr="003B79A3">
        <w:rPr>
          <w:rFonts w:cs="Arial"/>
          <w:sz w:val="24"/>
          <w:szCs w:val="24"/>
          <w:lang w:val="it-IT"/>
        </w:rPr>
        <w:t xml:space="preserve"> quanto espresso in precedenza </w:t>
      </w:r>
      <w:r w:rsidR="00380082" w:rsidRPr="003B79A3">
        <w:rPr>
          <w:rFonts w:cs="Arial"/>
          <w:sz w:val="24"/>
          <w:szCs w:val="24"/>
          <w:lang w:val="it-IT"/>
        </w:rPr>
        <w:t xml:space="preserve">nel </w:t>
      </w:r>
      <w:r w:rsidR="00107558" w:rsidRPr="003B79A3">
        <w:rPr>
          <w:rFonts w:cs="Arial"/>
          <w:sz w:val="24"/>
          <w:szCs w:val="24"/>
          <w:lang w:val="it-IT"/>
        </w:rPr>
        <w:t>r</w:t>
      </w:r>
      <w:r w:rsidR="008C07E6" w:rsidRPr="003B79A3">
        <w:rPr>
          <w:rFonts w:cs="Arial"/>
          <w:sz w:val="24"/>
          <w:szCs w:val="24"/>
          <w:lang w:val="it-IT"/>
        </w:rPr>
        <w:t>apporto commissionale</w:t>
      </w:r>
      <w:r w:rsidR="00107558" w:rsidRPr="003B79A3">
        <w:rPr>
          <w:rFonts w:cs="Arial"/>
          <w:sz w:val="24"/>
          <w:szCs w:val="24"/>
          <w:lang w:val="it-IT"/>
        </w:rPr>
        <w:t xml:space="preserve">, </w:t>
      </w:r>
      <w:r w:rsidR="00303ED7" w:rsidRPr="003B79A3">
        <w:rPr>
          <w:rFonts w:cs="Arial"/>
          <w:sz w:val="24"/>
          <w:szCs w:val="24"/>
          <w:lang w:val="it-IT"/>
        </w:rPr>
        <w:t xml:space="preserve">e </w:t>
      </w:r>
      <w:r w:rsidRPr="003B79A3">
        <w:rPr>
          <w:rFonts w:cs="Arial"/>
          <w:sz w:val="24"/>
          <w:szCs w:val="24"/>
          <w:lang w:val="it-IT"/>
        </w:rPr>
        <w:t>in particolare</w:t>
      </w:r>
      <w:r w:rsidR="008C07E6" w:rsidRPr="003B79A3">
        <w:rPr>
          <w:rFonts w:cs="Arial"/>
          <w:sz w:val="24"/>
          <w:szCs w:val="24"/>
          <w:lang w:val="it-IT"/>
        </w:rPr>
        <w:t xml:space="preserve"> dei seguenti punti</w:t>
      </w:r>
      <w:r w:rsidR="00423745" w:rsidRPr="003B79A3">
        <w:rPr>
          <w:rFonts w:cs="Arial"/>
          <w:sz w:val="24"/>
          <w:szCs w:val="24"/>
          <w:lang w:val="it-IT"/>
        </w:rPr>
        <w:t xml:space="preserve"> (</w:t>
      </w:r>
      <w:r w:rsidR="00423745" w:rsidRPr="003B79A3">
        <w:rPr>
          <w:rFonts w:cs="Arial"/>
          <w:b/>
          <w:sz w:val="24"/>
          <w:szCs w:val="24"/>
          <w:lang w:val="it-IT"/>
        </w:rPr>
        <w:t xml:space="preserve">in grassetto </w:t>
      </w:r>
      <w:r w:rsidR="00423745" w:rsidRPr="003B79A3">
        <w:rPr>
          <w:rFonts w:cs="Arial"/>
          <w:sz w:val="24"/>
          <w:szCs w:val="24"/>
          <w:lang w:val="it-IT"/>
        </w:rPr>
        <w:t>le modifiche</w:t>
      </w:r>
      <w:r w:rsidRPr="003B79A3">
        <w:rPr>
          <w:rFonts w:cs="Arial"/>
          <w:sz w:val="24"/>
          <w:szCs w:val="24"/>
          <w:lang w:val="it-IT"/>
        </w:rPr>
        <w:t xml:space="preserve"> auspicate</w:t>
      </w:r>
      <w:r w:rsidR="000A0F0E" w:rsidRPr="003B79A3">
        <w:rPr>
          <w:rFonts w:cs="Arial"/>
          <w:sz w:val="24"/>
          <w:szCs w:val="24"/>
          <w:lang w:val="it-IT"/>
        </w:rPr>
        <w:t>,</w:t>
      </w:r>
      <w:r w:rsidRPr="003B79A3">
        <w:rPr>
          <w:rFonts w:cs="Arial"/>
          <w:sz w:val="24"/>
          <w:szCs w:val="24"/>
          <w:lang w:val="it-IT"/>
        </w:rPr>
        <w:t xml:space="preserve"> sulla cui formulazione finale</w:t>
      </w:r>
      <w:r w:rsidRPr="003B79A3">
        <w:rPr>
          <w:rFonts w:cs="Arial"/>
          <w:bCs/>
          <w:sz w:val="24"/>
          <w:szCs w:val="24"/>
          <w:lang w:val="it-IT"/>
        </w:rPr>
        <w:t xml:space="preserve"> si lascia </w:t>
      </w:r>
      <w:r w:rsidR="00C25C2F" w:rsidRPr="003B79A3">
        <w:rPr>
          <w:rFonts w:cs="Arial"/>
          <w:bCs/>
          <w:sz w:val="24"/>
          <w:szCs w:val="24"/>
          <w:lang w:val="it-IT"/>
        </w:rPr>
        <w:t xml:space="preserve">evidentemente </w:t>
      </w:r>
      <w:r w:rsidR="009E4E64" w:rsidRPr="003B79A3">
        <w:rPr>
          <w:rFonts w:cs="Arial"/>
          <w:bCs/>
          <w:sz w:val="24"/>
          <w:szCs w:val="24"/>
          <w:lang w:val="it-IT"/>
        </w:rPr>
        <w:t xml:space="preserve">piena discrezionalità al </w:t>
      </w:r>
      <w:r w:rsidR="00C40715" w:rsidRPr="003B79A3">
        <w:rPr>
          <w:rFonts w:cs="Arial"/>
          <w:bCs/>
          <w:sz w:val="24"/>
          <w:szCs w:val="24"/>
          <w:lang w:val="it-IT"/>
        </w:rPr>
        <w:t>Consiglio di Stato</w:t>
      </w:r>
      <w:r w:rsidR="00423745" w:rsidRPr="003B79A3">
        <w:rPr>
          <w:rFonts w:cs="Arial"/>
          <w:sz w:val="24"/>
          <w:szCs w:val="24"/>
          <w:lang w:val="it-IT"/>
        </w:rPr>
        <w:t>)</w:t>
      </w:r>
      <w:r w:rsidR="008C07E6" w:rsidRPr="003B79A3">
        <w:rPr>
          <w:rFonts w:cs="Arial"/>
          <w:sz w:val="24"/>
          <w:szCs w:val="24"/>
          <w:lang w:val="it-IT"/>
        </w:rPr>
        <w:t>:</w:t>
      </w:r>
    </w:p>
    <w:p w14:paraId="04929579" w14:textId="77777777" w:rsidR="003B79A3" w:rsidRPr="003B79A3" w:rsidRDefault="003B79A3" w:rsidP="003B79A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it-IT"/>
        </w:rPr>
      </w:pPr>
    </w:p>
    <w:p w14:paraId="2914A7AD" w14:textId="5542C4F8" w:rsidR="00423745" w:rsidRPr="003B79A3" w:rsidRDefault="008C07E6" w:rsidP="00D1389F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80"/>
        <w:ind w:left="425" w:hanging="425"/>
        <w:contextualSpacing w:val="0"/>
        <w:rPr>
          <w:rFonts w:cs="Arial"/>
          <w:sz w:val="24"/>
          <w:szCs w:val="24"/>
          <w:lang w:val="it-IT"/>
        </w:rPr>
      </w:pPr>
      <w:r w:rsidRPr="003B79A3">
        <w:rPr>
          <w:rFonts w:cs="Arial"/>
          <w:sz w:val="24"/>
          <w:szCs w:val="24"/>
          <w:lang w:val="it-IT"/>
        </w:rPr>
        <w:t xml:space="preserve">Aggiornamento </w:t>
      </w:r>
      <w:r w:rsidR="00423745" w:rsidRPr="003B79A3">
        <w:rPr>
          <w:rFonts w:cs="Arial"/>
          <w:sz w:val="24"/>
          <w:szCs w:val="24"/>
          <w:lang w:val="it-IT"/>
        </w:rPr>
        <w:t xml:space="preserve">del titolo del </w:t>
      </w:r>
      <w:r w:rsidR="00001789" w:rsidRPr="003B79A3">
        <w:rPr>
          <w:rFonts w:cs="Arial"/>
          <w:sz w:val="24"/>
          <w:szCs w:val="24"/>
          <w:lang w:val="it-IT"/>
        </w:rPr>
        <w:t>C</w:t>
      </w:r>
      <w:r w:rsidR="00423745" w:rsidRPr="003B79A3">
        <w:rPr>
          <w:rFonts w:cs="Arial"/>
          <w:sz w:val="24"/>
          <w:szCs w:val="24"/>
          <w:lang w:val="it-IT"/>
        </w:rPr>
        <w:t>apitolo V: “</w:t>
      </w:r>
      <w:r w:rsidR="00423745" w:rsidRPr="003B79A3">
        <w:rPr>
          <w:rFonts w:cs="Arial"/>
          <w:i/>
          <w:sz w:val="24"/>
          <w:szCs w:val="24"/>
          <w:lang w:val="it-IT"/>
        </w:rPr>
        <w:t xml:space="preserve">Danni causati dalla selvaggina </w:t>
      </w:r>
      <w:r w:rsidR="00423745" w:rsidRPr="003B79A3">
        <w:rPr>
          <w:rFonts w:cs="Arial"/>
          <w:b/>
          <w:i/>
          <w:sz w:val="24"/>
          <w:szCs w:val="24"/>
          <w:lang w:val="it-IT"/>
        </w:rPr>
        <w:t>e dai grandi predatori</w:t>
      </w:r>
      <w:r w:rsidR="00423745" w:rsidRPr="003B79A3">
        <w:rPr>
          <w:rFonts w:cs="Arial"/>
          <w:sz w:val="24"/>
          <w:szCs w:val="24"/>
          <w:lang w:val="it-IT"/>
        </w:rPr>
        <w:t>”;</w:t>
      </w:r>
    </w:p>
    <w:p w14:paraId="76885511" w14:textId="3B11F2F3" w:rsidR="00423745" w:rsidRPr="003B79A3" w:rsidRDefault="00423745" w:rsidP="00D1389F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80"/>
        <w:ind w:left="425" w:hanging="425"/>
        <w:contextualSpacing w:val="0"/>
        <w:rPr>
          <w:rFonts w:cs="Arial"/>
          <w:sz w:val="24"/>
          <w:szCs w:val="24"/>
          <w:lang w:val="it-IT"/>
        </w:rPr>
      </w:pPr>
      <w:r w:rsidRPr="003B79A3">
        <w:rPr>
          <w:rFonts w:eastAsia="Times New Roman" w:cs="Arial"/>
          <w:sz w:val="24"/>
          <w:szCs w:val="24"/>
          <w:lang w:val="it-IT" w:eastAsia="it-CH"/>
        </w:rPr>
        <w:t>“</w:t>
      </w:r>
      <w:r w:rsidRPr="003B79A3">
        <w:rPr>
          <w:rFonts w:eastAsia="Times New Roman" w:cs="Arial"/>
          <w:i/>
          <w:sz w:val="24"/>
          <w:szCs w:val="24"/>
          <w:lang w:val="it-IT" w:eastAsia="it-CH"/>
        </w:rPr>
        <w:t>I</w:t>
      </w:r>
      <w:r w:rsidR="00303ED7" w:rsidRPr="003B79A3">
        <w:rPr>
          <w:rFonts w:eastAsia="Times New Roman" w:cs="Arial"/>
          <w:i/>
          <w:sz w:val="24"/>
          <w:szCs w:val="24"/>
          <w:lang w:val="it-IT" w:eastAsia="it-CH"/>
        </w:rPr>
        <w:t xml:space="preserve">l richiedente a seguito di una predazione deve poter avere accesso seduta stante </w:t>
      </w:r>
      <w:r w:rsidR="00303ED7" w:rsidRPr="003B79A3">
        <w:rPr>
          <w:rFonts w:eastAsia="Times New Roman" w:cs="Arial"/>
          <w:b/>
          <w:i/>
          <w:sz w:val="24"/>
          <w:szCs w:val="24"/>
          <w:lang w:val="it-IT" w:eastAsia="it-CH"/>
        </w:rPr>
        <w:t xml:space="preserve">ad entrambi </w:t>
      </w:r>
      <w:r w:rsidR="008C07E6" w:rsidRPr="003B79A3">
        <w:rPr>
          <w:rFonts w:eastAsia="Times New Roman" w:cs="Arial"/>
          <w:b/>
          <w:i/>
          <w:sz w:val="24"/>
          <w:szCs w:val="24"/>
          <w:lang w:val="it-IT" w:eastAsia="it-CH"/>
        </w:rPr>
        <w:t xml:space="preserve">gli accertamenti e </w:t>
      </w:r>
      <w:r w:rsidR="00303ED7" w:rsidRPr="003B79A3">
        <w:rPr>
          <w:rFonts w:eastAsia="Times New Roman" w:cs="Arial"/>
          <w:b/>
          <w:i/>
          <w:sz w:val="24"/>
          <w:szCs w:val="24"/>
          <w:lang w:val="it-IT" w:eastAsia="it-CH"/>
        </w:rPr>
        <w:t>i rapporti</w:t>
      </w:r>
      <w:r w:rsidR="00303ED7" w:rsidRPr="003B79A3">
        <w:rPr>
          <w:rFonts w:eastAsia="Times New Roman" w:cs="Arial"/>
          <w:i/>
          <w:sz w:val="24"/>
          <w:szCs w:val="24"/>
          <w:lang w:val="it-IT" w:eastAsia="it-CH"/>
        </w:rPr>
        <w:t>, per cui anche a quello dell’Ufficio della consulenza agricola</w:t>
      </w:r>
      <w:r w:rsidRPr="003B79A3">
        <w:rPr>
          <w:rFonts w:eastAsia="Times New Roman" w:cs="Arial"/>
          <w:sz w:val="24"/>
          <w:szCs w:val="24"/>
          <w:lang w:val="it-IT" w:eastAsia="it-CH"/>
        </w:rPr>
        <w:t>”</w:t>
      </w:r>
      <w:r w:rsidR="008C07E6" w:rsidRPr="003B79A3">
        <w:rPr>
          <w:rFonts w:eastAsia="Times New Roman" w:cs="Arial"/>
          <w:sz w:val="24"/>
          <w:szCs w:val="24"/>
          <w:lang w:val="it-IT" w:eastAsia="it-CH"/>
        </w:rPr>
        <w:t>: ciò sarebbe da specificare</w:t>
      </w:r>
      <w:r w:rsidR="00303ED7" w:rsidRPr="003B79A3">
        <w:rPr>
          <w:rFonts w:eastAsia="Times New Roman" w:cs="Arial"/>
          <w:sz w:val="24"/>
          <w:szCs w:val="24"/>
          <w:lang w:val="it-IT" w:eastAsia="it-CH"/>
        </w:rPr>
        <w:t xml:space="preserve"> </w:t>
      </w:r>
      <w:r w:rsidR="008C07E6" w:rsidRPr="003B79A3">
        <w:rPr>
          <w:rFonts w:eastAsia="Times New Roman" w:cs="Arial"/>
          <w:sz w:val="24"/>
          <w:szCs w:val="24"/>
          <w:lang w:val="it-IT" w:eastAsia="it-CH"/>
        </w:rPr>
        <w:t xml:space="preserve">nel </w:t>
      </w:r>
      <w:r w:rsidRPr="003B79A3">
        <w:rPr>
          <w:rFonts w:eastAsia="Times New Roman" w:cs="Arial"/>
          <w:sz w:val="24"/>
          <w:szCs w:val="24"/>
          <w:lang w:val="it-IT" w:eastAsia="it-CH"/>
        </w:rPr>
        <w:t>cpv. 2bis;</w:t>
      </w:r>
    </w:p>
    <w:p w14:paraId="5B3B4BA5" w14:textId="23A401DD" w:rsidR="00303ED7" w:rsidRPr="003B79A3" w:rsidRDefault="00423745" w:rsidP="00D1389F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before="80"/>
        <w:ind w:left="425" w:hanging="425"/>
        <w:contextualSpacing w:val="0"/>
        <w:rPr>
          <w:rFonts w:cs="Arial"/>
          <w:sz w:val="24"/>
          <w:szCs w:val="24"/>
          <w:lang w:val="it-IT"/>
        </w:rPr>
      </w:pPr>
      <w:r w:rsidRPr="003B79A3">
        <w:rPr>
          <w:rFonts w:cs="Arial"/>
          <w:i/>
          <w:sz w:val="24"/>
          <w:szCs w:val="24"/>
          <w:lang w:val="it-IT"/>
        </w:rPr>
        <w:t xml:space="preserve">“Contro le decisioni </w:t>
      </w:r>
      <w:r w:rsidRPr="003B79A3">
        <w:rPr>
          <w:rFonts w:cs="Arial"/>
          <w:b/>
          <w:i/>
          <w:sz w:val="24"/>
          <w:szCs w:val="24"/>
          <w:lang w:val="it-IT"/>
        </w:rPr>
        <w:t>delle autorità competenti</w:t>
      </w:r>
      <w:r w:rsidRPr="003B79A3">
        <w:rPr>
          <w:rFonts w:cs="Arial"/>
          <w:i/>
          <w:sz w:val="24"/>
          <w:szCs w:val="24"/>
          <w:lang w:val="it-IT"/>
        </w:rPr>
        <w:t xml:space="preserve"> </w:t>
      </w:r>
      <w:r w:rsidR="00303ED7" w:rsidRPr="003B79A3">
        <w:rPr>
          <w:rFonts w:cs="Arial"/>
          <w:b/>
          <w:i/>
          <w:sz w:val="24"/>
          <w:szCs w:val="24"/>
          <w:lang w:val="it-IT"/>
        </w:rPr>
        <w:t>su reclamo</w:t>
      </w:r>
      <w:r w:rsidR="00303ED7" w:rsidRPr="003B79A3">
        <w:rPr>
          <w:rFonts w:cs="Arial"/>
          <w:i/>
          <w:sz w:val="24"/>
          <w:szCs w:val="24"/>
          <w:lang w:val="it-IT"/>
        </w:rPr>
        <w:t xml:space="preserve"> è dato ricorso al Consiglio di Stato entro il termine di 30 giorni dalla notifica</w:t>
      </w:r>
      <w:r w:rsidRPr="003B79A3">
        <w:rPr>
          <w:rFonts w:cs="Arial"/>
          <w:i/>
          <w:sz w:val="24"/>
          <w:szCs w:val="24"/>
          <w:lang w:val="it-IT"/>
        </w:rPr>
        <w:t>”</w:t>
      </w:r>
      <w:r w:rsidRPr="003B79A3">
        <w:rPr>
          <w:rFonts w:cs="Arial"/>
          <w:sz w:val="24"/>
          <w:szCs w:val="24"/>
          <w:lang w:val="it-IT"/>
        </w:rPr>
        <w:t>: ciò sarebbe da modificare nel cpv. 4.</w:t>
      </w:r>
    </w:p>
    <w:p w14:paraId="32DF45E3" w14:textId="74723297" w:rsidR="002E42D9" w:rsidRDefault="002E42D9" w:rsidP="003B79A3">
      <w:pPr>
        <w:pStyle w:val="Default"/>
        <w:jc w:val="both"/>
        <w:rPr>
          <w:highlight w:val="yellow"/>
          <w:lang w:val="it-IT"/>
        </w:rPr>
      </w:pPr>
    </w:p>
    <w:p w14:paraId="5C0BBACC" w14:textId="3DF96638" w:rsidR="003B79A3" w:rsidRDefault="003B79A3" w:rsidP="003B79A3">
      <w:pPr>
        <w:pStyle w:val="Default"/>
        <w:jc w:val="both"/>
        <w:rPr>
          <w:highlight w:val="yellow"/>
          <w:lang w:val="it-IT"/>
        </w:rPr>
      </w:pPr>
    </w:p>
    <w:p w14:paraId="23D34238" w14:textId="77777777" w:rsidR="00D1389F" w:rsidRPr="003B79A3" w:rsidRDefault="00D1389F" w:rsidP="003B79A3">
      <w:pPr>
        <w:pStyle w:val="Default"/>
        <w:jc w:val="both"/>
        <w:rPr>
          <w:highlight w:val="yellow"/>
          <w:lang w:val="it-IT"/>
        </w:rPr>
      </w:pPr>
    </w:p>
    <w:p w14:paraId="0C8E35BC" w14:textId="77DDD7F4" w:rsidR="00272DC5" w:rsidRPr="00D1389F" w:rsidRDefault="004A34C9" w:rsidP="00D1389F">
      <w:pPr>
        <w:pStyle w:val="Titolo1"/>
        <w:numPr>
          <w:ilvl w:val="0"/>
          <w:numId w:val="7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D1389F">
        <w:rPr>
          <w:rFonts w:eastAsia="Calibri" w:cs="Times New Roman"/>
          <w:caps/>
          <w:sz w:val="24"/>
          <w:szCs w:val="24"/>
          <w:lang w:val="it-IT" w:eastAsia="it-IT"/>
        </w:rPr>
        <w:t>CONCLUSIONI</w:t>
      </w:r>
    </w:p>
    <w:p w14:paraId="6F616E86" w14:textId="18C724EA" w:rsidR="00074668" w:rsidRPr="003B79A3" w:rsidRDefault="004A34C9" w:rsidP="003B79A3">
      <w:pPr>
        <w:suppressAutoHyphens/>
        <w:rPr>
          <w:rFonts w:cs="Arial"/>
          <w:sz w:val="24"/>
          <w:szCs w:val="24"/>
          <w:lang w:val="it-IT"/>
        </w:rPr>
      </w:pPr>
      <w:r w:rsidRPr="003B79A3">
        <w:rPr>
          <w:rFonts w:cs="Arial"/>
          <w:sz w:val="24"/>
          <w:szCs w:val="24"/>
          <w:lang w:val="it-IT"/>
        </w:rPr>
        <w:t xml:space="preserve">In conclusione, la Commissione </w:t>
      </w:r>
      <w:r w:rsidR="0004625C" w:rsidRPr="003B79A3">
        <w:rPr>
          <w:rFonts w:cs="Arial"/>
          <w:sz w:val="24"/>
          <w:szCs w:val="24"/>
          <w:lang w:val="it-IT"/>
        </w:rPr>
        <w:t xml:space="preserve">ringraziando il </w:t>
      </w:r>
      <w:r w:rsidR="00C40715" w:rsidRPr="003B79A3">
        <w:rPr>
          <w:rFonts w:cs="Arial"/>
          <w:sz w:val="24"/>
          <w:szCs w:val="24"/>
          <w:lang w:val="it-IT"/>
        </w:rPr>
        <w:t>Consiglio di Stato</w:t>
      </w:r>
      <w:r w:rsidR="0004625C" w:rsidRPr="003B79A3">
        <w:rPr>
          <w:rFonts w:cs="Arial"/>
          <w:sz w:val="24"/>
          <w:szCs w:val="24"/>
          <w:lang w:val="it-IT"/>
        </w:rPr>
        <w:t xml:space="preserve"> per le proposte e </w:t>
      </w:r>
      <w:r w:rsidR="00303ED7" w:rsidRPr="003B79A3">
        <w:rPr>
          <w:rFonts w:cs="Arial"/>
          <w:sz w:val="24"/>
          <w:szCs w:val="24"/>
          <w:lang w:val="it-IT"/>
        </w:rPr>
        <w:t xml:space="preserve">tenendo conto degli auspici </w:t>
      </w:r>
      <w:r w:rsidR="008C07E6" w:rsidRPr="003B79A3">
        <w:rPr>
          <w:rFonts w:cs="Arial"/>
          <w:sz w:val="24"/>
          <w:szCs w:val="24"/>
          <w:lang w:val="it-IT"/>
        </w:rPr>
        <w:t>sovra</w:t>
      </w:r>
      <w:r w:rsidR="00303ED7" w:rsidRPr="003B79A3">
        <w:rPr>
          <w:rFonts w:cs="Arial"/>
          <w:sz w:val="24"/>
          <w:szCs w:val="24"/>
          <w:lang w:val="it-IT"/>
        </w:rPr>
        <w:t>esposti</w:t>
      </w:r>
      <w:r w:rsidR="00C40715" w:rsidRPr="003B79A3">
        <w:rPr>
          <w:rFonts w:cs="Arial"/>
          <w:sz w:val="24"/>
          <w:szCs w:val="24"/>
          <w:lang w:val="it-IT"/>
        </w:rPr>
        <w:t xml:space="preserve">, </w:t>
      </w:r>
      <w:r w:rsidR="0004625C" w:rsidRPr="003B79A3">
        <w:rPr>
          <w:rFonts w:cs="Arial"/>
          <w:sz w:val="24"/>
          <w:szCs w:val="24"/>
          <w:lang w:val="it-IT"/>
        </w:rPr>
        <w:t xml:space="preserve">chiede </w:t>
      </w:r>
      <w:r w:rsidRPr="003B79A3">
        <w:rPr>
          <w:rFonts w:cs="Arial"/>
          <w:sz w:val="24"/>
          <w:szCs w:val="24"/>
          <w:lang w:val="it-IT"/>
        </w:rPr>
        <w:t>a codesto lodevole Parlamento di voler accogliere</w:t>
      </w:r>
      <w:r w:rsidR="00074668" w:rsidRPr="003B79A3">
        <w:rPr>
          <w:rFonts w:cs="Arial"/>
          <w:sz w:val="24"/>
          <w:szCs w:val="24"/>
          <w:lang w:val="it-IT"/>
        </w:rPr>
        <w:t xml:space="preserve"> </w:t>
      </w:r>
      <w:r w:rsidR="00303ED7" w:rsidRPr="003B79A3">
        <w:rPr>
          <w:rFonts w:cs="Arial"/>
          <w:sz w:val="24"/>
          <w:szCs w:val="24"/>
          <w:lang w:val="it-IT"/>
        </w:rPr>
        <w:t xml:space="preserve">interamente </w:t>
      </w:r>
      <w:r w:rsidR="00074668" w:rsidRPr="003B79A3">
        <w:rPr>
          <w:rFonts w:cs="Arial"/>
          <w:sz w:val="24"/>
          <w:szCs w:val="24"/>
          <w:lang w:val="it-IT"/>
        </w:rPr>
        <w:t xml:space="preserve">il </w:t>
      </w:r>
      <w:r w:rsidR="00140842" w:rsidRPr="003B79A3">
        <w:rPr>
          <w:rFonts w:cs="Arial"/>
          <w:sz w:val="24"/>
          <w:szCs w:val="24"/>
          <w:lang w:val="it-IT"/>
        </w:rPr>
        <w:t xml:space="preserve">messaggio </w:t>
      </w:r>
      <w:r w:rsidR="00074668" w:rsidRPr="003B79A3">
        <w:rPr>
          <w:rFonts w:cs="Arial"/>
          <w:sz w:val="24"/>
          <w:szCs w:val="24"/>
          <w:lang w:val="it-IT"/>
        </w:rPr>
        <w:t xml:space="preserve">n. 8454 del </w:t>
      </w:r>
      <w:r w:rsidR="00140842" w:rsidRPr="003B79A3">
        <w:rPr>
          <w:rFonts w:cs="Arial"/>
          <w:sz w:val="24"/>
          <w:szCs w:val="24"/>
          <w:lang w:val="it-IT"/>
        </w:rPr>
        <w:t>Consiglio di Stato</w:t>
      </w:r>
      <w:r w:rsidR="00074668" w:rsidRPr="003B79A3">
        <w:rPr>
          <w:rFonts w:cs="Arial"/>
          <w:sz w:val="24"/>
          <w:szCs w:val="24"/>
          <w:lang w:val="it-IT"/>
        </w:rPr>
        <w:t xml:space="preserve"> e quindi il progetto di modifica del titolo del capitolo quarto e dell’art. 35 cpv. 3 (nuovo) della </w:t>
      </w:r>
      <w:r w:rsidR="00464B2A" w:rsidRPr="003B79A3">
        <w:rPr>
          <w:rFonts w:cs="Arial"/>
          <w:sz w:val="24"/>
          <w:szCs w:val="24"/>
          <w:lang w:val="it-IT"/>
        </w:rPr>
        <w:t>L</w:t>
      </w:r>
      <w:r w:rsidR="00074668" w:rsidRPr="003B79A3">
        <w:rPr>
          <w:rFonts w:cs="Arial"/>
          <w:sz w:val="24"/>
          <w:szCs w:val="24"/>
          <w:lang w:val="it-IT"/>
        </w:rPr>
        <w:t xml:space="preserve">egge sulla caccia e la protezione dei mammiferi e degli uccelli selvatici dell’11 dicembre 1990. </w:t>
      </w:r>
    </w:p>
    <w:p w14:paraId="7298648A" w14:textId="74B025CB" w:rsidR="005A342F" w:rsidRDefault="005A342F" w:rsidP="003B79A3">
      <w:pPr>
        <w:suppressAutoHyphens/>
        <w:rPr>
          <w:rFonts w:cs="Arial"/>
          <w:sz w:val="24"/>
          <w:szCs w:val="24"/>
          <w:lang w:val="it-IT"/>
        </w:rPr>
      </w:pPr>
    </w:p>
    <w:p w14:paraId="24A6DB27" w14:textId="6F1F9ED9" w:rsidR="003B79A3" w:rsidRDefault="003B79A3" w:rsidP="003B79A3">
      <w:pPr>
        <w:suppressAutoHyphens/>
        <w:rPr>
          <w:rFonts w:cs="Arial"/>
          <w:sz w:val="24"/>
          <w:szCs w:val="24"/>
          <w:lang w:val="it-IT"/>
        </w:rPr>
      </w:pPr>
    </w:p>
    <w:p w14:paraId="3DDAE082" w14:textId="48748876" w:rsidR="00611C38" w:rsidRPr="003B79A3" w:rsidRDefault="00611C38" w:rsidP="00D1389F">
      <w:pPr>
        <w:widowControl w:val="0"/>
        <w:suppressAutoHyphens/>
        <w:autoSpaceDE w:val="0"/>
        <w:autoSpaceDN w:val="0"/>
        <w:adjustRightInd w:val="0"/>
        <w:spacing w:after="120"/>
        <w:rPr>
          <w:rFonts w:eastAsiaTheme="minorEastAsia" w:cs="Arial"/>
          <w:color w:val="000000" w:themeColor="text1"/>
          <w:sz w:val="24"/>
          <w:szCs w:val="24"/>
          <w:lang w:val="it-IT" w:eastAsia="it-IT"/>
        </w:rPr>
      </w:pPr>
      <w:r w:rsidRPr="003B79A3">
        <w:rPr>
          <w:rFonts w:eastAsiaTheme="minorEastAsia" w:cs="Arial"/>
          <w:color w:val="000000" w:themeColor="text1"/>
          <w:sz w:val="24"/>
          <w:szCs w:val="24"/>
          <w:lang w:val="it-IT" w:eastAsia="it-IT"/>
        </w:rPr>
        <w:t>Per la Commissione ambiente, territorio ed energia:</w:t>
      </w:r>
    </w:p>
    <w:p w14:paraId="782999BC" w14:textId="08D76AE3" w:rsidR="00303ED7" w:rsidRDefault="00611C38" w:rsidP="00D1389F">
      <w:pPr>
        <w:widowControl w:val="0"/>
        <w:suppressAutoHyphens/>
        <w:autoSpaceDE w:val="0"/>
        <w:autoSpaceDN w:val="0"/>
        <w:adjustRightInd w:val="0"/>
        <w:rPr>
          <w:rFonts w:eastAsiaTheme="minorEastAsia" w:cs="Arial"/>
          <w:color w:val="000000" w:themeColor="text1"/>
          <w:sz w:val="24"/>
          <w:szCs w:val="24"/>
          <w:lang w:val="it-IT" w:eastAsia="it-IT"/>
        </w:rPr>
      </w:pPr>
      <w:r w:rsidRPr="003B79A3">
        <w:rPr>
          <w:rFonts w:eastAsiaTheme="minorEastAsia" w:cs="Arial"/>
          <w:color w:val="000000" w:themeColor="text1"/>
          <w:sz w:val="24"/>
          <w:szCs w:val="24"/>
          <w:lang w:val="it-IT" w:eastAsia="it-IT"/>
        </w:rPr>
        <w:t>Sem Genini, relatore</w:t>
      </w:r>
    </w:p>
    <w:p w14:paraId="1B4A8E7D" w14:textId="78FB3906" w:rsidR="00D1389F" w:rsidRDefault="006F4084" w:rsidP="00D1389F">
      <w:pPr>
        <w:ind w:right="42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Berardi - </w:t>
      </w:r>
      <w:r w:rsidR="00C44ADE" w:rsidRPr="009A45E9">
        <w:rPr>
          <w:rFonts w:cs="Arial"/>
          <w:bCs/>
          <w:sz w:val="24"/>
          <w:szCs w:val="24"/>
        </w:rPr>
        <w:t xml:space="preserve">Bühler - Buri - Buzzi - Cedraschi </w:t>
      </w:r>
      <w:r w:rsidR="00D1389F">
        <w:rPr>
          <w:rFonts w:cs="Arial"/>
          <w:bCs/>
          <w:sz w:val="24"/>
          <w:szCs w:val="24"/>
        </w:rPr>
        <w:t xml:space="preserve">- </w:t>
      </w:r>
    </w:p>
    <w:p w14:paraId="1C1A2EF4" w14:textId="20595674" w:rsidR="006F4084" w:rsidRDefault="00C44ADE" w:rsidP="00D1389F">
      <w:pPr>
        <w:ind w:right="4240"/>
        <w:rPr>
          <w:rFonts w:cs="Arial"/>
          <w:bCs/>
          <w:sz w:val="24"/>
          <w:szCs w:val="24"/>
        </w:rPr>
      </w:pPr>
      <w:r w:rsidRPr="009A45E9">
        <w:rPr>
          <w:rFonts w:cs="Arial"/>
          <w:bCs/>
          <w:sz w:val="24"/>
          <w:szCs w:val="24"/>
        </w:rPr>
        <w:t xml:space="preserve">Ermotti-Lepori - Mobiglia </w:t>
      </w:r>
      <w:r w:rsidR="00D1389F">
        <w:rPr>
          <w:rFonts w:cs="Arial"/>
          <w:bCs/>
          <w:sz w:val="24"/>
          <w:szCs w:val="24"/>
        </w:rPr>
        <w:t xml:space="preserve">- </w:t>
      </w:r>
      <w:r w:rsidRPr="009A45E9">
        <w:rPr>
          <w:rFonts w:cs="Arial"/>
          <w:bCs/>
          <w:sz w:val="24"/>
          <w:szCs w:val="24"/>
        </w:rPr>
        <w:t xml:space="preserve">Padlina </w:t>
      </w:r>
      <w:r w:rsidR="00D1389F">
        <w:rPr>
          <w:rFonts w:cs="Arial"/>
          <w:bCs/>
          <w:sz w:val="24"/>
          <w:szCs w:val="24"/>
        </w:rPr>
        <w:t xml:space="preserve">- </w:t>
      </w:r>
      <w:r w:rsidRPr="009A45E9">
        <w:rPr>
          <w:rFonts w:cs="Arial"/>
          <w:bCs/>
          <w:sz w:val="24"/>
          <w:szCs w:val="24"/>
        </w:rPr>
        <w:t xml:space="preserve">Piccaluga - Prada </w:t>
      </w:r>
      <w:r w:rsidR="006F4084">
        <w:rPr>
          <w:rFonts w:cs="Arial"/>
          <w:bCs/>
          <w:sz w:val="24"/>
          <w:szCs w:val="24"/>
        </w:rPr>
        <w:t>-</w:t>
      </w:r>
      <w:r w:rsidRPr="009A45E9">
        <w:rPr>
          <w:rFonts w:cs="Arial"/>
          <w:bCs/>
          <w:sz w:val="24"/>
          <w:szCs w:val="24"/>
        </w:rPr>
        <w:t xml:space="preserve"> </w:t>
      </w:r>
      <w:r w:rsidR="006F4084">
        <w:rPr>
          <w:rFonts w:cs="Arial"/>
          <w:bCs/>
          <w:sz w:val="24"/>
          <w:szCs w:val="24"/>
        </w:rPr>
        <w:t xml:space="preserve">Renzetti - </w:t>
      </w:r>
      <w:r w:rsidRPr="009A45E9">
        <w:rPr>
          <w:rFonts w:cs="Arial"/>
          <w:bCs/>
          <w:sz w:val="24"/>
          <w:szCs w:val="24"/>
        </w:rPr>
        <w:t>Rigamonti</w:t>
      </w:r>
      <w:r w:rsidR="006F4084">
        <w:rPr>
          <w:rFonts w:cs="Arial"/>
          <w:bCs/>
          <w:sz w:val="24"/>
          <w:szCs w:val="24"/>
        </w:rPr>
        <w:t xml:space="preserve"> - Schnellmann -</w:t>
      </w:r>
    </w:p>
    <w:p w14:paraId="03E3B747" w14:textId="7A8A0622" w:rsidR="00C44ADE" w:rsidRPr="00E04532" w:rsidRDefault="00D1389F" w:rsidP="00D1389F">
      <w:pPr>
        <w:ind w:right="42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Terraneo - Tonini -</w:t>
      </w:r>
      <w:r w:rsidR="00C44ADE" w:rsidRPr="009A45E9">
        <w:rPr>
          <w:rFonts w:cs="Arial"/>
          <w:bCs/>
          <w:sz w:val="24"/>
          <w:szCs w:val="24"/>
        </w:rPr>
        <w:t xml:space="preserve"> Tricarico - Zanini Barzaghi</w:t>
      </w:r>
    </w:p>
    <w:p w14:paraId="4B2C3E5C" w14:textId="77777777" w:rsidR="00C44ADE" w:rsidRPr="003B79A3" w:rsidRDefault="00C44ADE" w:rsidP="00C44ADE">
      <w:pPr>
        <w:widowControl w:val="0"/>
        <w:suppressAutoHyphens/>
        <w:autoSpaceDE w:val="0"/>
        <w:autoSpaceDN w:val="0"/>
        <w:adjustRightInd w:val="0"/>
        <w:rPr>
          <w:rFonts w:eastAsiaTheme="minorEastAsia" w:cs="Arial"/>
          <w:color w:val="000000" w:themeColor="text1"/>
          <w:sz w:val="24"/>
          <w:szCs w:val="24"/>
          <w:lang w:val="it-IT" w:eastAsia="it-IT"/>
        </w:rPr>
      </w:pPr>
    </w:p>
    <w:sectPr w:rsidR="00C44ADE" w:rsidRPr="003B79A3" w:rsidSect="003D1C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861" w:bottom="1134" w:left="1418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2FB4C" w14:textId="77777777" w:rsidR="00080CC3" w:rsidRDefault="00080CC3" w:rsidP="00F657BF">
      <w:r>
        <w:separator/>
      </w:r>
    </w:p>
  </w:endnote>
  <w:endnote w:type="continuationSeparator" w:id="0">
    <w:p w14:paraId="5FAAA069" w14:textId="77777777" w:rsidR="00080CC3" w:rsidRDefault="00080CC3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2B118" w14:textId="77777777" w:rsidR="00D1389F" w:rsidRDefault="00D138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423745" w:rsidRPr="003D1008" w14:paraId="0133593C" w14:textId="77777777" w:rsidTr="00C12705">
      <w:trPr>
        <w:trHeight w:hRule="exact" w:val="737"/>
      </w:trPr>
      <w:tc>
        <w:tcPr>
          <w:tcW w:w="4695" w:type="dxa"/>
        </w:tcPr>
        <w:p w14:paraId="3DF6D68F" w14:textId="77777777" w:rsidR="00423745" w:rsidRPr="003D1008" w:rsidRDefault="00423745" w:rsidP="00C12705">
          <w:pPr>
            <w:tabs>
              <w:tab w:val="center" w:pos="2382"/>
            </w:tabs>
          </w:pPr>
        </w:p>
      </w:tc>
      <w:tc>
        <w:tcPr>
          <w:tcW w:w="721" w:type="dxa"/>
        </w:tcPr>
        <w:p w14:paraId="419207E3" w14:textId="77777777" w:rsidR="00423745" w:rsidRPr="003D1008" w:rsidRDefault="00423745" w:rsidP="00C12705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37A69A28" wp14:editId="0D74B59E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14:paraId="1A4572D3" w14:textId="77777777" w:rsidR="00423745" w:rsidRPr="003D1008" w:rsidRDefault="00423745" w:rsidP="00C12705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51683402" wp14:editId="25A000C0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14:paraId="7552B695" w14:textId="77777777" w:rsidR="00423745" w:rsidRPr="003D1008" w:rsidRDefault="00423745" w:rsidP="00C12705"/>
      </w:tc>
    </w:tr>
  </w:tbl>
  <w:p w14:paraId="29F303E0" w14:textId="77777777" w:rsidR="00423745" w:rsidRDefault="00423745" w:rsidP="00C12705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55ED" w14:textId="77777777" w:rsidR="00423745" w:rsidRDefault="00423745">
    <w:pPr>
      <w:pStyle w:val="Pidipagina"/>
      <w:jc w:val="center"/>
    </w:pPr>
  </w:p>
  <w:p w14:paraId="167D23BE" w14:textId="77777777" w:rsidR="00423745" w:rsidRPr="008C6C46" w:rsidRDefault="00423745" w:rsidP="00C12705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CE43A" w14:textId="77777777" w:rsidR="00080CC3" w:rsidRDefault="00080CC3" w:rsidP="00F657BF">
      <w:r>
        <w:separator/>
      </w:r>
    </w:p>
  </w:footnote>
  <w:footnote w:type="continuationSeparator" w:id="0">
    <w:p w14:paraId="74868E57" w14:textId="77777777" w:rsidR="00080CC3" w:rsidRDefault="00080CC3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C8C37" w14:textId="77777777" w:rsidR="00D1389F" w:rsidRDefault="00D13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423745" w:rsidRPr="002747E7" w14:paraId="6A3BEB39" w14:textId="77777777" w:rsidTr="00C12705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E0922DB8-0F27-4151-B542-95B0C36F8461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14:paraId="7F895CEF" w14:textId="390433BE" w:rsidR="00423745" w:rsidRPr="00E8185F" w:rsidRDefault="00D1389F" w:rsidP="00C12705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 territorio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14:paraId="53BF3AB4" w14:textId="4C480F5F" w:rsidR="00423745" w:rsidRPr="004204CB" w:rsidRDefault="00423745" w:rsidP="00C12705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D40C11"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D40C11">
            <w:rPr>
              <w:noProof/>
              <w:sz w:val="24"/>
            </w:rPr>
            <w:t>2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423745" w:rsidRPr="009E444B" w14:paraId="6FE8DDF9" w14:textId="77777777" w:rsidTr="00C12705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E0922DB8-0F27-4151-B542-95B0C36F8461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14:paraId="17BBCFC3" w14:textId="6D91E1F0" w:rsidR="00423745" w:rsidRPr="00CF32C1" w:rsidRDefault="00A5032A" w:rsidP="0019504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n. 8454 R del 24 ottobre 2024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14:paraId="1B1E2E74" w14:textId="77777777" w:rsidR="00423745" w:rsidRPr="00CF32C1" w:rsidRDefault="00423745" w:rsidP="00C12705">
          <w:pPr>
            <w:pStyle w:val="InvisibleLine"/>
            <w:rPr>
              <w:lang w:val="it-CH"/>
            </w:rPr>
          </w:pPr>
        </w:p>
      </w:tc>
    </w:tr>
  </w:tbl>
  <w:p w14:paraId="53987E62" w14:textId="77777777" w:rsidR="00423745" w:rsidRPr="00980362" w:rsidRDefault="00423745" w:rsidP="00C12705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12653CB0" wp14:editId="50D5DDB0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E0922DB8-0F27-4151-B542-95B0C36F8461}"/>
                            <w:text w:multiLine="1"/>
                          </w:sdtPr>
                          <w:sdtEndPr/>
                          <w:sdtContent>
                            <w:p w14:paraId="6BCE4D5F" w14:textId="77777777" w:rsidR="00423745" w:rsidRPr="00411371" w:rsidRDefault="00423745" w:rsidP="00C12705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53CB0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10B2364E-AC28-410F-93CF-1F317F4DF9E5}"/>
                      <w:text w:multiLine="1"/>
                    </w:sdtPr>
                    <w:sdtEndPr/>
                    <w:sdtContent>
                      <w:p w14:paraId="6BCE4D5F" w14:textId="77777777" w:rsidR="00423745" w:rsidRPr="00411371" w:rsidRDefault="00423745" w:rsidP="00C12705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74"/>
      <w:gridCol w:w="2278"/>
      <w:gridCol w:w="1348"/>
      <w:gridCol w:w="764"/>
      <w:gridCol w:w="428"/>
      <w:gridCol w:w="4053"/>
    </w:tblGrid>
    <w:tr w:rsidR="00423745" w:rsidRPr="0004624C" w14:paraId="0E17857A" w14:textId="77777777" w:rsidTr="00C12705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14:paraId="74B2F6D5" w14:textId="77777777" w:rsidR="00423745" w:rsidRPr="003108C0" w:rsidRDefault="00423745" w:rsidP="00C12705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14:paraId="10B440BE" w14:textId="77777777" w:rsidR="00423745" w:rsidRPr="003108C0" w:rsidRDefault="00423745" w:rsidP="00C12705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14:paraId="6E247A22" w14:textId="77777777" w:rsidR="00423745" w:rsidRDefault="00423745" w:rsidP="00C12705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59264" behindDoc="1" locked="1" layoutInCell="1" allowOverlap="1" wp14:anchorId="06499F4B" wp14:editId="5170B60B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994743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14:paraId="086E64A3" w14:textId="64C80E7D" w:rsidR="00423745" w:rsidRPr="004204CB" w:rsidRDefault="00423745" w:rsidP="00C12705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D40C11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D40C11">
            <w:rPr>
              <w:rFonts w:asciiTheme="minorHAnsi" w:hAnsiTheme="minorHAnsi" w:cstheme="minorHAnsi"/>
              <w:noProof/>
              <w:sz w:val="24"/>
            </w:rPr>
            <w:t>2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423745" w:rsidRPr="0004624C" w14:paraId="3A11805B" w14:textId="77777777" w:rsidTr="00C12705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E0922DB8-0F27-4151-B542-95B0C36F8461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14:paraId="37685F01" w14:textId="16BE532B" w:rsidR="00423745" w:rsidRPr="008C03B5" w:rsidRDefault="00423745" w:rsidP="00C12705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423745" w:rsidRPr="0004624C" w14:paraId="4E895198" w14:textId="77777777" w:rsidTr="00C12705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14:paraId="4C75F87A" w14:textId="77777777" w:rsidR="00423745" w:rsidRPr="00C7320A" w:rsidRDefault="00423745" w:rsidP="00C12705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14:paraId="64CA3CDB" w14:textId="77777777" w:rsidR="00423745" w:rsidRPr="00C7320A" w:rsidRDefault="00423745" w:rsidP="00C12705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14:paraId="3D8D83E9" w14:textId="77777777" w:rsidR="00423745" w:rsidRPr="00C7320A" w:rsidRDefault="00423745" w:rsidP="00C12705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14:paraId="790A6020" w14:textId="77777777" w:rsidR="00423745" w:rsidRPr="00C7320A" w:rsidRDefault="00423745" w:rsidP="00C12705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14:paraId="1E16ADB4" w14:textId="77777777" w:rsidR="00423745" w:rsidRPr="00C7320A" w:rsidRDefault="00423745" w:rsidP="00C12705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14:paraId="67129274" w14:textId="77777777" w:rsidR="00423745" w:rsidRPr="008C03B5" w:rsidRDefault="00423745" w:rsidP="00C12705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423745" w:rsidRPr="0004624C" w14:paraId="41D0D3CF" w14:textId="77777777" w:rsidTr="00C1270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14:paraId="050C0BD0" w14:textId="1BA9B973" w:rsidR="00423745" w:rsidRPr="00BE22A2" w:rsidRDefault="00D40C11" w:rsidP="00C12705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E0922DB8-0F27-4151-B542-95B0C36F8461}"/>
              <w:text w:multiLine="1"/>
            </w:sdtPr>
            <w:sdtEndPr/>
            <w:sdtContent>
              <w:r w:rsidR="00423745">
                <w:rPr>
                  <w:rFonts w:cstheme="minorHAnsi"/>
                  <w:b/>
                  <w:sz w:val="24"/>
                  <w:szCs w:val="24"/>
                </w:rPr>
                <w:t>8454 R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E0922DB8-0F27-4151-B542-95B0C36F8461}"/>
          <w:date w:fullDate="2024-10-24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14:paraId="3A2DEB00" w14:textId="30D8C07C" w:rsidR="00423745" w:rsidRPr="002A0371" w:rsidRDefault="00D1389F" w:rsidP="00C1680A">
              <w:pPr>
                <w:pStyle w:val="Data"/>
              </w:pPr>
              <w:r>
                <w:rPr>
                  <w:sz w:val="24"/>
                </w:rPr>
                <w:t>24 ottobre 2024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14:paraId="0E9D40EF" w14:textId="06027773" w:rsidR="00423745" w:rsidRPr="00BE22A2" w:rsidRDefault="00D40C11" w:rsidP="00C12705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E0922DB8-0F27-4151-B542-95B0C36F8461}"/>
              <w:text w:multiLine="1"/>
            </w:sdtPr>
            <w:sdtEndPr/>
            <w:sdtContent>
              <w:r w:rsidR="00D1389F">
                <w:rPr>
                  <w:smallCaps/>
                  <w:sz w:val="23"/>
                  <w:szCs w:val="23"/>
                </w:rPr>
                <w:t>Dipartimento del territorio</w:t>
              </w:r>
            </w:sdtContent>
          </w:sdt>
        </w:p>
      </w:tc>
    </w:tr>
    <w:tr w:rsidR="00423745" w:rsidRPr="00C63927" w14:paraId="450E25B3" w14:textId="77777777" w:rsidTr="00C12705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14:paraId="035A94E1" w14:textId="77777777" w:rsidR="00423745" w:rsidRPr="00C7320A" w:rsidRDefault="00423745" w:rsidP="00C12705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14:paraId="4AC91314" w14:textId="77777777" w:rsidR="00423745" w:rsidRPr="00DA2879" w:rsidRDefault="00423745" w:rsidP="00C12705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7216" behindDoc="1" locked="1" layoutInCell="1" allowOverlap="1" wp14:anchorId="6C04ADDE" wp14:editId="0A8F10BE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130496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D81FC80" wp14:editId="6EC08C2B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E0922DB8-0F27-4151-B542-95B0C36F8461}"/>
                            <w:text w:multiLine="1"/>
                          </w:sdtPr>
                          <w:sdtEndPr/>
                          <w:sdtContent>
                            <w:p w14:paraId="640DD324" w14:textId="77777777" w:rsidR="00423745" w:rsidRPr="00411371" w:rsidRDefault="00423745" w:rsidP="00C12705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1FC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10B2364E-AC28-410F-93CF-1F317F4DF9E5}"/>
                      <w:text w:multiLine="1"/>
                    </w:sdtPr>
                    <w:sdtEndPr/>
                    <w:sdtContent>
                      <w:p w14:paraId="640DD324" w14:textId="77777777" w:rsidR="00423745" w:rsidRPr="00411371" w:rsidRDefault="00423745" w:rsidP="00C12705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06"/>
    <w:multiLevelType w:val="hybridMultilevel"/>
    <w:tmpl w:val="B5E49538"/>
    <w:lvl w:ilvl="0" w:tplc="08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4" w15:restartNumberingAfterBreak="0">
    <w:nsid w:val="24EC1A0A"/>
    <w:multiLevelType w:val="hybridMultilevel"/>
    <w:tmpl w:val="0CBA9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6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7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8" w15:restartNumberingAfterBreak="0">
    <w:nsid w:val="6CB4724D"/>
    <w:multiLevelType w:val="hybridMultilevel"/>
    <w:tmpl w:val="251E56FE"/>
    <w:lvl w:ilvl="0" w:tplc="C1D6C5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C1"/>
    <w:rsid w:val="00001789"/>
    <w:rsid w:val="00015054"/>
    <w:rsid w:val="00020A0D"/>
    <w:rsid w:val="00020DBE"/>
    <w:rsid w:val="00025D82"/>
    <w:rsid w:val="000360BC"/>
    <w:rsid w:val="00037F19"/>
    <w:rsid w:val="000461EF"/>
    <w:rsid w:val="0004625C"/>
    <w:rsid w:val="00051889"/>
    <w:rsid w:val="000546BB"/>
    <w:rsid w:val="00066700"/>
    <w:rsid w:val="00067907"/>
    <w:rsid w:val="00073F97"/>
    <w:rsid w:val="00074668"/>
    <w:rsid w:val="00074729"/>
    <w:rsid w:val="00080CC3"/>
    <w:rsid w:val="00082E94"/>
    <w:rsid w:val="00085DE7"/>
    <w:rsid w:val="00091A90"/>
    <w:rsid w:val="00093910"/>
    <w:rsid w:val="000A0F0E"/>
    <w:rsid w:val="000A32F5"/>
    <w:rsid w:val="000C1B7B"/>
    <w:rsid w:val="000D06B5"/>
    <w:rsid w:val="000D465F"/>
    <w:rsid w:val="000E2356"/>
    <w:rsid w:val="000E54D4"/>
    <w:rsid w:val="000F0EBA"/>
    <w:rsid w:val="000F2531"/>
    <w:rsid w:val="000F4039"/>
    <w:rsid w:val="000F5CAB"/>
    <w:rsid w:val="000F6C5D"/>
    <w:rsid w:val="001042E4"/>
    <w:rsid w:val="00107558"/>
    <w:rsid w:val="0011171C"/>
    <w:rsid w:val="0011711A"/>
    <w:rsid w:val="00117817"/>
    <w:rsid w:val="00125531"/>
    <w:rsid w:val="00132F83"/>
    <w:rsid w:val="00135853"/>
    <w:rsid w:val="00136E2B"/>
    <w:rsid w:val="0013797A"/>
    <w:rsid w:val="00140842"/>
    <w:rsid w:val="00142B17"/>
    <w:rsid w:val="00146D2F"/>
    <w:rsid w:val="00154727"/>
    <w:rsid w:val="00161E20"/>
    <w:rsid w:val="001639A1"/>
    <w:rsid w:val="00167D4F"/>
    <w:rsid w:val="00172A8B"/>
    <w:rsid w:val="00177822"/>
    <w:rsid w:val="001864BC"/>
    <w:rsid w:val="001908CB"/>
    <w:rsid w:val="00191380"/>
    <w:rsid w:val="00195046"/>
    <w:rsid w:val="001A65D4"/>
    <w:rsid w:val="001B1914"/>
    <w:rsid w:val="001B6C59"/>
    <w:rsid w:val="001C095A"/>
    <w:rsid w:val="001C5A07"/>
    <w:rsid w:val="001D5348"/>
    <w:rsid w:val="001E0ED7"/>
    <w:rsid w:val="001E346F"/>
    <w:rsid w:val="001E4DDE"/>
    <w:rsid w:val="001E78C3"/>
    <w:rsid w:val="001F1BA0"/>
    <w:rsid w:val="001F5D6E"/>
    <w:rsid w:val="001F6DBA"/>
    <w:rsid w:val="00200DEF"/>
    <w:rsid w:val="00201673"/>
    <w:rsid w:val="00201CC8"/>
    <w:rsid w:val="00205C32"/>
    <w:rsid w:val="0020627F"/>
    <w:rsid w:val="00214E5C"/>
    <w:rsid w:val="002154DD"/>
    <w:rsid w:val="00220229"/>
    <w:rsid w:val="00226519"/>
    <w:rsid w:val="00227D7E"/>
    <w:rsid w:val="002368E8"/>
    <w:rsid w:val="0023767B"/>
    <w:rsid w:val="002452C2"/>
    <w:rsid w:val="00253E8F"/>
    <w:rsid w:val="002556DC"/>
    <w:rsid w:val="002613E6"/>
    <w:rsid w:val="00262765"/>
    <w:rsid w:val="00262DC3"/>
    <w:rsid w:val="00264E6B"/>
    <w:rsid w:val="00272DC5"/>
    <w:rsid w:val="002746A4"/>
    <w:rsid w:val="00277B8D"/>
    <w:rsid w:val="002A03A7"/>
    <w:rsid w:val="002B0704"/>
    <w:rsid w:val="002B0C0E"/>
    <w:rsid w:val="002B1CFF"/>
    <w:rsid w:val="002B39F1"/>
    <w:rsid w:val="002B5D9F"/>
    <w:rsid w:val="002C3260"/>
    <w:rsid w:val="002D2572"/>
    <w:rsid w:val="002D57C0"/>
    <w:rsid w:val="002D720E"/>
    <w:rsid w:val="002E0BBF"/>
    <w:rsid w:val="002E3578"/>
    <w:rsid w:val="002E42D9"/>
    <w:rsid w:val="00300C69"/>
    <w:rsid w:val="00301819"/>
    <w:rsid w:val="00303ED7"/>
    <w:rsid w:val="0030535B"/>
    <w:rsid w:val="003068A3"/>
    <w:rsid w:val="00320158"/>
    <w:rsid w:val="003225FD"/>
    <w:rsid w:val="003276FC"/>
    <w:rsid w:val="00327C2F"/>
    <w:rsid w:val="003306E1"/>
    <w:rsid w:val="00341D05"/>
    <w:rsid w:val="00343F88"/>
    <w:rsid w:val="003563DC"/>
    <w:rsid w:val="00356DF8"/>
    <w:rsid w:val="0036237F"/>
    <w:rsid w:val="00362DAD"/>
    <w:rsid w:val="00365A11"/>
    <w:rsid w:val="0036678B"/>
    <w:rsid w:val="0037445E"/>
    <w:rsid w:val="00380082"/>
    <w:rsid w:val="00383012"/>
    <w:rsid w:val="00393367"/>
    <w:rsid w:val="00393728"/>
    <w:rsid w:val="00394CD6"/>
    <w:rsid w:val="00395386"/>
    <w:rsid w:val="00395D65"/>
    <w:rsid w:val="00396EC8"/>
    <w:rsid w:val="003A0006"/>
    <w:rsid w:val="003A0437"/>
    <w:rsid w:val="003A4345"/>
    <w:rsid w:val="003B046A"/>
    <w:rsid w:val="003B14D3"/>
    <w:rsid w:val="003B3560"/>
    <w:rsid w:val="003B556E"/>
    <w:rsid w:val="003B756D"/>
    <w:rsid w:val="003B79A3"/>
    <w:rsid w:val="003C3583"/>
    <w:rsid w:val="003C41BC"/>
    <w:rsid w:val="003D1CF1"/>
    <w:rsid w:val="003D1FE7"/>
    <w:rsid w:val="003D6BF5"/>
    <w:rsid w:val="003F2326"/>
    <w:rsid w:val="003F32E2"/>
    <w:rsid w:val="003F3AE3"/>
    <w:rsid w:val="003F7345"/>
    <w:rsid w:val="00400052"/>
    <w:rsid w:val="004001F3"/>
    <w:rsid w:val="00403ADB"/>
    <w:rsid w:val="00406A4B"/>
    <w:rsid w:val="00414F78"/>
    <w:rsid w:val="004155C1"/>
    <w:rsid w:val="00423598"/>
    <w:rsid w:val="00423745"/>
    <w:rsid w:val="00426BA1"/>
    <w:rsid w:val="00427748"/>
    <w:rsid w:val="00431968"/>
    <w:rsid w:val="00432DED"/>
    <w:rsid w:val="00433762"/>
    <w:rsid w:val="004406B3"/>
    <w:rsid w:val="004410FB"/>
    <w:rsid w:val="00447D96"/>
    <w:rsid w:val="00452DC7"/>
    <w:rsid w:val="00454417"/>
    <w:rsid w:val="004602BC"/>
    <w:rsid w:val="00463024"/>
    <w:rsid w:val="00464804"/>
    <w:rsid w:val="00464B2A"/>
    <w:rsid w:val="0046537F"/>
    <w:rsid w:val="00482E0E"/>
    <w:rsid w:val="00486C10"/>
    <w:rsid w:val="00490680"/>
    <w:rsid w:val="004966BD"/>
    <w:rsid w:val="004A34C9"/>
    <w:rsid w:val="004A3EE1"/>
    <w:rsid w:val="004A4DF6"/>
    <w:rsid w:val="004A54D4"/>
    <w:rsid w:val="004C31FF"/>
    <w:rsid w:val="004C4679"/>
    <w:rsid w:val="004F2BEF"/>
    <w:rsid w:val="004F3C79"/>
    <w:rsid w:val="004F73EB"/>
    <w:rsid w:val="00517F0E"/>
    <w:rsid w:val="005237D1"/>
    <w:rsid w:val="00525F24"/>
    <w:rsid w:val="00537DEF"/>
    <w:rsid w:val="005409F4"/>
    <w:rsid w:val="005449E2"/>
    <w:rsid w:val="0056001F"/>
    <w:rsid w:val="00563936"/>
    <w:rsid w:val="00564AD5"/>
    <w:rsid w:val="00572FD3"/>
    <w:rsid w:val="005755FA"/>
    <w:rsid w:val="0057575B"/>
    <w:rsid w:val="00580939"/>
    <w:rsid w:val="00582D52"/>
    <w:rsid w:val="005842D1"/>
    <w:rsid w:val="00587CC1"/>
    <w:rsid w:val="00592F11"/>
    <w:rsid w:val="00596730"/>
    <w:rsid w:val="005A342F"/>
    <w:rsid w:val="005A721C"/>
    <w:rsid w:val="005A74DB"/>
    <w:rsid w:val="005E0249"/>
    <w:rsid w:val="005E1F40"/>
    <w:rsid w:val="005E2139"/>
    <w:rsid w:val="005E3DC7"/>
    <w:rsid w:val="005E4FF2"/>
    <w:rsid w:val="005F17D7"/>
    <w:rsid w:val="005F730F"/>
    <w:rsid w:val="00601682"/>
    <w:rsid w:val="006016AC"/>
    <w:rsid w:val="00606357"/>
    <w:rsid w:val="00611C38"/>
    <w:rsid w:val="006318CF"/>
    <w:rsid w:val="0063461E"/>
    <w:rsid w:val="006350C6"/>
    <w:rsid w:val="00647100"/>
    <w:rsid w:val="00653FF9"/>
    <w:rsid w:val="00656AC5"/>
    <w:rsid w:val="00657BFB"/>
    <w:rsid w:val="006668CA"/>
    <w:rsid w:val="00671012"/>
    <w:rsid w:val="006748FC"/>
    <w:rsid w:val="006749F5"/>
    <w:rsid w:val="00675842"/>
    <w:rsid w:val="006814E4"/>
    <w:rsid w:val="00684682"/>
    <w:rsid w:val="00684EDF"/>
    <w:rsid w:val="0068733C"/>
    <w:rsid w:val="0069224C"/>
    <w:rsid w:val="00694BC4"/>
    <w:rsid w:val="00696B18"/>
    <w:rsid w:val="006A7F4F"/>
    <w:rsid w:val="006B0DB2"/>
    <w:rsid w:val="006B4F25"/>
    <w:rsid w:val="006C12F7"/>
    <w:rsid w:val="006C407D"/>
    <w:rsid w:val="006C5A20"/>
    <w:rsid w:val="006C6A58"/>
    <w:rsid w:val="006D7838"/>
    <w:rsid w:val="006E2F66"/>
    <w:rsid w:val="006E5C42"/>
    <w:rsid w:val="006F02B1"/>
    <w:rsid w:val="006F4084"/>
    <w:rsid w:val="00701A7E"/>
    <w:rsid w:val="00702A4D"/>
    <w:rsid w:val="00706355"/>
    <w:rsid w:val="00711A66"/>
    <w:rsid w:val="00712E5B"/>
    <w:rsid w:val="007170A5"/>
    <w:rsid w:val="00717365"/>
    <w:rsid w:val="00722547"/>
    <w:rsid w:val="00722C3D"/>
    <w:rsid w:val="00727134"/>
    <w:rsid w:val="00731278"/>
    <w:rsid w:val="00737654"/>
    <w:rsid w:val="00741E7B"/>
    <w:rsid w:val="00742ECA"/>
    <w:rsid w:val="00743719"/>
    <w:rsid w:val="00754D03"/>
    <w:rsid w:val="00770BA0"/>
    <w:rsid w:val="00775A16"/>
    <w:rsid w:val="00776A41"/>
    <w:rsid w:val="007908DE"/>
    <w:rsid w:val="00795093"/>
    <w:rsid w:val="007A2399"/>
    <w:rsid w:val="007A3D6A"/>
    <w:rsid w:val="007A76E8"/>
    <w:rsid w:val="007B1B4C"/>
    <w:rsid w:val="007B5CF0"/>
    <w:rsid w:val="007C7660"/>
    <w:rsid w:val="007D3545"/>
    <w:rsid w:val="007D57E3"/>
    <w:rsid w:val="007D69ED"/>
    <w:rsid w:val="007F29C2"/>
    <w:rsid w:val="007F4D48"/>
    <w:rsid w:val="008008C3"/>
    <w:rsid w:val="00801808"/>
    <w:rsid w:val="008061D9"/>
    <w:rsid w:val="008074B6"/>
    <w:rsid w:val="008108AE"/>
    <w:rsid w:val="00812610"/>
    <w:rsid w:val="008162D0"/>
    <w:rsid w:val="008249C9"/>
    <w:rsid w:val="00826BEB"/>
    <w:rsid w:val="00831ED0"/>
    <w:rsid w:val="00837086"/>
    <w:rsid w:val="00841785"/>
    <w:rsid w:val="0085322F"/>
    <w:rsid w:val="00854966"/>
    <w:rsid w:val="00861DE0"/>
    <w:rsid w:val="008679EA"/>
    <w:rsid w:val="008720C4"/>
    <w:rsid w:val="0087352F"/>
    <w:rsid w:val="00875C70"/>
    <w:rsid w:val="00877ACC"/>
    <w:rsid w:val="0088503D"/>
    <w:rsid w:val="00893C8C"/>
    <w:rsid w:val="00893F4F"/>
    <w:rsid w:val="008969F2"/>
    <w:rsid w:val="008A74F1"/>
    <w:rsid w:val="008B76B0"/>
    <w:rsid w:val="008C07E6"/>
    <w:rsid w:val="008C4529"/>
    <w:rsid w:val="008D7BEF"/>
    <w:rsid w:val="008E4211"/>
    <w:rsid w:val="008F1E13"/>
    <w:rsid w:val="008F4395"/>
    <w:rsid w:val="008F52AF"/>
    <w:rsid w:val="008F65F0"/>
    <w:rsid w:val="008F675C"/>
    <w:rsid w:val="008F7A19"/>
    <w:rsid w:val="008F7C8A"/>
    <w:rsid w:val="009040BF"/>
    <w:rsid w:val="00904E87"/>
    <w:rsid w:val="0090589B"/>
    <w:rsid w:val="00911D6C"/>
    <w:rsid w:val="009224A2"/>
    <w:rsid w:val="009224EC"/>
    <w:rsid w:val="0092363E"/>
    <w:rsid w:val="00927F38"/>
    <w:rsid w:val="00941927"/>
    <w:rsid w:val="00942B2B"/>
    <w:rsid w:val="00942F9E"/>
    <w:rsid w:val="00954CE2"/>
    <w:rsid w:val="0095521D"/>
    <w:rsid w:val="00955B51"/>
    <w:rsid w:val="0096055E"/>
    <w:rsid w:val="00960611"/>
    <w:rsid w:val="009671B1"/>
    <w:rsid w:val="00967F10"/>
    <w:rsid w:val="00972A5F"/>
    <w:rsid w:val="00977FD3"/>
    <w:rsid w:val="0098282D"/>
    <w:rsid w:val="00991F08"/>
    <w:rsid w:val="00994C66"/>
    <w:rsid w:val="009976B1"/>
    <w:rsid w:val="00997DAF"/>
    <w:rsid w:val="009A45E9"/>
    <w:rsid w:val="009A525C"/>
    <w:rsid w:val="009A71EA"/>
    <w:rsid w:val="009B47E4"/>
    <w:rsid w:val="009B4CD1"/>
    <w:rsid w:val="009C5E5A"/>
    <w:rsid w:val="009C7B24"/>
    <w:rsid w:val="009D493B"/>
    <w:rsid w:val="009D5E68"/>
    <w:rsid w:val="009E4E64"/>
    <w:rsid w:val="009E58A6"/>
    <w:rsid w:val="009F6B2D"/>
    <w:rsid w:val="009F788F"/>
    <w:rsid w:val="00A018BA"/>
    <w:rsid w:val="00A12684"/>
    <w:rsid w:val="00A13175"/>
    <w:rsid w:val="00A15548"/>
    <w:rsid w:val="00A20AF8"/>
    <w:rsid w:val="00A20EBF"/>
    <w:rsid w:val="00A237B6"/>
    <w:rsid w:val="00A27EBC"/>
    <w:rsid w:val="00A30467"/>
    <w:rsid w:val="00A37CC3"/>
    <w:rsid w:val="00A44194"/>
    <w:rsid w:val="00A5032A"/>
    <w:rsid w:val="00A50B2A"/>
    <w:rsid w:val="00A51AF7"/>
    <w:rsid w:val="00A6211C"/>
    <w:rsid w:val="00A626F2"/>
    <w:rsid w:val="00A63E9D"/>
    <w:rsid w:val="00A675AE"/>
    <w:rsid w:val="00A80A96"/>
    <w:rsid w:val="00A82D5C"/>
    <w:rsid w:val="00A83FE7"/>
    <w:rsid w:val="00A95012"/>
    <w:rsid w:val="00AB0F4E"/>
    <w:rsid w:val="00AB5726"/>
    <w:rsid w:val="00AD38BC"/>
    <w:rsid w:val="00AD7C17"/>
    <w:rsid w:val="00AE2FDB"/>
    <w:rsid w:val="00AE779F"/>
    <w:rsid w:val="00AF0268"/>
    <w:rsid w:val="00AF0B69"/>
    <w:rsid w:val="00AF510D"/>
    <w:rsid w:val="00AF5F4F"/>
    <w:rsid w:val="00AF6975"/>
    <w:rsid w:val="00AF77A3"/>
    <w:rsid w:val="00B0537B"/>
    <w:rsid w:val="00B10835"/>
    <w:rsid w:val="00B12872"/>
    <w:rsid w:val="00B1792D"/>
    <w:rsid w:val="00B21F56"/>
    <w:rsid w:val="00B307A5"/>
    <w:rsid w:val="00B343BA"/>
    <w:rsid w:val="00B34AEF"/>
    <w:rsid w:val="00B35BE4"/>
    <w:rsid w:val="00B453BF"/>
    <w:rsid w:val="00B52519"/>
    <w:rsid w:val="00B545AF"/>
    <w:rsid w:val="00B63B73"/>
    <w:rsid w:val="00B71D7C"/>
    <w:rsid w:val="00B92919"/>
    <w:rsid w:val="00B929D8"/>
    <w:rsid w:val="00B97DF6"/>
    <w:rsid w:val="00BA01C6"/>
    <w:rsid w:val="00BA1D4E"/>
    <w:rsid w:val="00BA2672"/>
    <w:rsid w:val="00BA4166"/>
    <w:rsid w:val="00BB586F"/>
    <w:rsid w:val="00BB675B"/>
    <w:rsid w:val="00BC5C45"/>
    <w:rsid w:val="00BC7288"/>
    <w:rsid w:val="00BD17AB"/>
    <w:rsid w:val="00BD4A08"/>
    <w:rsid w:val="00BE42A3"/>
    <w:rsid w:val="00BE6635"/>
    <w:rsid w:val="00BF0A1F"/>
    <w:rsid w:val="00BF4F61"/>
    <w:rsid w:val="00BF6C8D"/>
    <w:rsid w:val="00C02BF3"/>
    <w:rsid w:val="00C0361B"/>
    <w:rsid w:val="00C12705"/>
    <w:rsid w:val="00C13900"/>
    <w:rsid w:val="00C15D95"/>
    <w:rsid w:val="00C1680A"/>
    <w:rsid w:val="00C20629"/>
    <w:rsid w:val="00C25C2F"/>
    <w:rsid w:val="00C272A2"/>
    <w:rsid w:val="00C33437"/>
    <w:rsid w:val="00C37647"/>
    <w:rsid w:val="00C40715"/>
    <w:rsid w:val="00C41776"/>
    <w:rsid w:val="00C44ADE"/>
    <w:rsid w:val="00C45132"/>
    <w:rsid w:val="00C51131"/>
    <w:rsid w:val="00C577E6"/>
    <w:rsid w:val="00C609A6"/>
    <w:rsid w:val="00C7018F"/>
    <w:rsid w:val="00C73C68"/>
    <w:rsid w:val="00C77D60"/>
    <w:rsid w:val="00C82D84"/>
    <w:rsid w:val="00C878C7"/>
    <w:rsid w:val="00C94183"/>
    <w:rsid w:val="00CA2930"/>
    <w:rsid w:val="00CB2B67"/>
    <w:rsid w:val="00CB3A69"/>
    <w:rsid w:val="00CB4831"/>
    <w:rsid w:val="00CB691A"/>
    <w:rsid w:val="00CE06D6"/>
    <w:rsid w:val="00CE237D"/>
    <w:rsid w:val="00CF2DF3"/>
    <w:rsid w:val="00CF32C1"/>
    <w:rsid w:val="00CF5935"/>
    <w:rsid w:val="00D02EF9"/>
    <w:rsid w:val="00D07637"/>
    <w:rsid w:val="00D1389F"/>
    <w:rsid w:val="00D176E4"/>
    <w:rsid w:val="00D1775F"/>
    <w:rsid w:val="00D22068"/>
    <w:rsid w:val="00D27CE4"/>
    <w:rsid w:val="00D3282E"/>
    <w:rsid w:val="00D33940"/>
    <w:rsid w:val="00D33D62"/>
    <w:rsid w:val="00D34A72"/>
    <w:rsid w:val="00D379FE"/>
    <w:rsid w:val="00D40C11"/>
    <w:rsid w:val="00D44088"/>
    <w:rsid w:val="00D4493C"/>
    <w:rsid w:val="00D56808"/>
    <w:rsid w:val="00D57915"/>
    <w:rsid w:val="00D600FD"/>
    <w:rsid w:val="00D606C0"/>
    <w:rsid w:val="00D63AB4"/>
    <w:rsid w:val="00D649A8"/>
    <w:rsid w:val="00D678E1"/>
    <w:rsid w:val="00D93E3A"/>
    <w:rsid w:val="00D95C03"/>
    <w:rsid w:val="00D971AF"/>
    <w:rsid w:val="00DA0FC2"/>
    <w:rsid w:val="00DA5942"/>
    <w:rsid w:val="00DA636D"/>
    <w:rsid w:val="00DB56BC"/>
    <w:rsid w:val="00DB58BF"/>
    <w:rsid w:val="00DB6B3A"/>
    <w:rsid w:val="00DC58A5"/>
    <w:rsid w:val="00DC6824"/>
    <w:rsid w:val="00DE47B0"/>
    <w:rsid w:val="00E101DB"/>
    <w:rsid w:val="00E11C77"/>
    <w:rsid w:val="00E34B42"/>
    <w:rsid w:val="00E4332C"/>
    <w:rsid w:val="00E44F38"/>
    <w:rsid w:val="00E46E74"/>
    <w:rsid w:val="00E476D8"/>
    <w:rsid w:val="00E566D7"/>
    <w:rsid w:val="00E63173"/>
    <w:rsid w:val="00E65512"/>
    <w:rsid w:val="00E66018"/>
    <w:rsid w:val="00E67973"/>
    <w:rsid w:val="00E80D06"/>
    <w:rsid w:val="00E82F25"/>
    <w:rsid w:val="00E87C82"/>
    <w:rsid w:val="00E90ABA"/>
    <w:rsid w:val="00E94AA0"/>
    <w:rsid w:val="00E95732"/>
    <w:rsid w:val="00EA1224"/>
    <w:rsid w:val="00EB000C"/>
    <w:rsid w:val="00EB088A"/>
    <w:rsid w:val="00EB5706"/>
    <w:rsid w:val="00EB7DDB"/>
    <w:rsid w:val="00EC0CD5"/>
    <w:rsid w:val="00ED710E"/>
    <w:rsid w:val="00EE4678"/>
    <w:rsid w:val="00EE496A"/>
    <w:rsid w:val="00EF1BBA"/>
    <w:rsid w:val="00F07470"/>
    <w:rsid w:val="00F11A3E"/>
    <w:rsid w:val="00F131B9"/>
    <w:rsid w:val="00F13EDB"/>
    <w:rsid w:val="00F26029"/>
    <w:rsid w:val="00F308D7"/>
    <w:rsid w:val="00F42D7C"/>
    <w:rsid w:val="00F4395F"/>
    <w:rsid w:val="00F500C3"/>
    <w:rsid w:val="00F50408"/>
    <w:rsid w:val="00F538FB"/>
    <w:rsid w:val="00F65715"/>
    <w:rsid w:val="00F657BF"/>
    <w:rsid w:val="00F666A5"/>
    <w:rsid w:val="00F73470"/>
    <w:rsid w:val="00F81DC0"/>
    <w:rsid w:val="00F83B0B"/>
    <w:rsid w:val="00F8466A"/>
    <w:rsid w:val="00F951CE"/>
    <w:rsid w:val="00F959A5"/>
    <w:rsid w:val="00FA20A6"/>
    <w:rsid w:val="00FA2F13"/>
    <w:rsid w:val="00FA4D24"/>
    <w:rsid w:val="00FB243F"/>
    <w:rsid w:val="00FC09EA"/>
    <w:rsid w:val="00FC4189"/>
    <w:rsid w:val="00FE18EA"/>
    <w:rsid w:val="00FE3316"/>
    <w:rsid w:val="00FE38F4"/>
    <w:rsid w:val="00FF1BD2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15DB6AA"/>
  <w15:docId w15:val="{004ED477-A87F-244F-92CC-FA6495B4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C82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3"/>
      </w:numPr>
      <w:contextualSpacing/>
    </w:pPr>
  </w:style>
  <w:style w:type="paragraph" w:styleId="Paragrafoelenco">
    <w:name w:val="List Paragraph"/>
    <w:basedOn w:val="Normale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6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5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4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3"/>
      </w:numPr>
    </w:pPr>
  </w:style>
  <w:style w:type="numbering" w:customStyle="1" w:styleId="ListNumericList">
    <w:name w:val="ListNumericList"/>
    <w:uiPriority w:val="99"/>
    <w:rsid w:val="0040086C"/>
    <w:pPr>
      <w:numPr>
        <w:numId w:val="6"/>
      </w:numPr>
    </w:pPr>
  </w:style>
  <w:style w:type="numbering" w:customStyle="1" w:styleId="ListLineList">
    <w:name w:val="ListLineList"/>
    <w:uiPriority w:val="99"/>
    <w:rsid w:val="0040086C"/>
    <w:pPr>
      <w:numPr>
        <w:numId w:val="5"/>
      </w:numPr>
    </w:pPr>
  </w:style>
  <w:style w:type="numbering" w:customStyle="1" w:styleId="ListBulletList">
    <w:name w:val="ListBulletList"/>
    <w:uiPriority w:val="99"/>
    <w:rsid w:val="0040086C"/>
    <w:pPr>
      <w:numPr>
        <w:numId w:val="4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2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A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A41"/>
    <w:rPr>
      <w:rFonts w:ascii="Segoe UI" w:hAnsi="Segoe UI" w:cs="Segoe UI"/>
      <w:sz w:val="18"/>
      <w:szCs w:val="18"/>
      <w:lang w:val="it-CH"/>
    </w:rPr>
  </w:style>
  <w:style w:type="paragraph" w:styleId="Corpotesto">
    <w:name w:val="Body Text"/>
    <w:basedOn w:val="Normale"/>
    <w:link w:val="CorpotestoCarattere"/>
    <w:rsid w:val="0006790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067907"/>
    <w:rPr>
      <w:rFonts w:ascii="Arial" w:eastAsia="Times New Roman" w:hAnsi="Arial" w:cs="Times New Roman"/>
      <w:sz w:val="24"/>
      <w:szCs w:val="20"/>
      <w:lang w:val="it-IT" w:eastAsia="it-IT"/>
    </w:rPr>
  </w:style>
  <w:style w:type="table" w:styleId="Grigliatabella">
    <w:name w:val="Table Grid"/>
    <w:basedOn w:val="Tabellanormale"/>
    <w:rsid w:val="00067907"/>
    <w:pPr>
      <w:jc w:val="left"/>
    </w:pPr>
    <w:rPr>
      <w:rFonts w:ascii="Times New Roman" w:eastAsia="Times New Roman" w:hAnsi="Times New Roman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24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  <w:lang w:val="it-CH"/>
    </w:rPr>
  </w:style>
  <w:style w:type="paragraph" w:styleId="NormaleWeb">
    <w:name w:val="Normal (Web)"/>
    <w:basedOn w:val="Normale"/>
    <w:uiPriority w:val="99"/>
    <w:semiHidden/>
    <w:unhideWhenUsed/>
    <w:rsid w:val="007C76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styleId="Collegamentoipertestuale">
    <w:name w:val="Hyperlink"/>
    <w:basedOn w:val="Carpredefinitoparagrafo"/>
    <w:uiPriority w:val="99"/>
    <w:unhideWhenUsed/>
    <w:rsid w:val="007C766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4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c16edd5e-b951-4faf-83be-92bece221e3e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994743813</Id>
      <Width>0</Width>
      <Height>0</Height>
      <XPath>//Image[@id='Profile.Org.WappenSW']</XPath>
      <ImageHash>02f1c0cdac6aeac316213b2e7cb733a0</ImageHash>
    </ImageSizeDefinition>
    <ImageSizeDefinition>
      <Id>130496687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d 8 9 4 4 e c f - 6 5 7 4 - 4 7 2 d - b 3 9 e - d 6 4 9 d 2 d 8 5 0 e e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2 - 1 2 - 2 7 T 1 3 : 2 5 : 4 2 . 4 4 2 4 0 7 3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  t e r r i t o r i o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n .   8 4 5 4   R   d e l   2 4   o t t o b r e   2 0 2 4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  t e r r i t o r i o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n .   8 4 5 4   R   d e l   2 4   o t t o b r e   2 0 2 4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 2 0 2 4 - 1 0 - 2 4 T 0 0 : 0 0 : 0 0 Z < / D a t e T i m e >  
                 < T e x t   i d = " D o c P a r a m . N u m b e r " > < ! [ C D A T A [ 8 4 5 4   R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  t e r r i t o r i o ] ] > < / T e x t >  
                 < T e x t   i d = " D o c P a r a m . A l t r i D i p a r t i m e n t i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3451-786F-4893-8EC7-C0681C5735DE}">
  <ds:schemaRefs>
    <ds:schemaRef ds:uri="http://schema.oneoffixx.com/OneOffixxExtendedBindingPart/1"/>
    <ds:schemaRef ds:uri="http://www.w3.org/2000/xmlns/"/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91E50D0-DBBB-4C56-B7EC-76FD9AB478CF}">
  <ds:schemaRefs>
    <ds:schemaRef ds:uri="http://schema.oneoffixx.com/OneOffixxFormattingPart/1"/>
    <ds:schemaRef ds:uri="http://www.w3.org/2000/xmlns/"/>
    <ds:schemaRef ds:uri="http://www.w3.org/2001/XMLSchema"/>
    <ds:schemaRef ds:uri="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schema.oneoffixx.com/OneOffixxImageDefinitionPart/1"/>
    <ds:schemaRef ds:uri="http://www.w3.org/2000/xmlns/"/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E0922DB8-0F27-4151-B542-95B0C36F8461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CA98692B-E515-4E76-816C-500B3ECD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c16edd5e-b951-4faf-83be-92bece221e3e.dotx</Template>
  <TotalTime>11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Venturi Luca / T128124</dc:creator>
  <cp:lastModifiedBy>Venturi Luca</cp:lastModifiedBy>
  <cp:revision>15</cp:revision>
  <cp:lastPrinted>2024-11-05T09:48:00Z</cp:lastPrinted>
  <dcterms:created xsi:type="dcterms:W3CDTF">2024-10-25T13:30:00Z</dcterms:created>
  <dcterms:modified xsi:type="dcterms:W3CDTF">2024-11-05T09:50:00Z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