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F" w:rsidRPr="00510587" w:rsidRDefault="00510587" w:rsidP="00510587">
      <w:pPr>
        <w:pStyle w:val="StandardRisoluzionedelConsigliodiSta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510587">
        <w:rPr>
          <w:b/>
          <w:sz w:val="28"/>
          <w:szCs w:val="28"/>
        </w:rPr>
        <w:t>ella Commissione ambiente, territorio ed energia</w:t>
      </w:r>
    </w:p>
    <w:p w:rsidR="00712D49" w:rsidRDefault="00510587" w:rsidP="00510587">
      <w:pPr>
        <w:pStyle w:val="StandardRisoluzionedelConsigliodiSta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10587">
        <w:rPr>
          <w:b/>
          <w:sz w:val="28"/>
          <w:szCs w:val="28"/>
        </w:rPr>
        <w:t>ul messaggio 29 novembre 2023 per la concessione di un cr</w:t>
      </w:r>
      <w:r w:rsidR="00712D49">
        <w:rPr>
          <w:b/>
          <w:sz w:val="28"/>
          <w:szCs w:val="28"/>
        </w:rPr>
        <w:t>edito di 1'800'000 franchi per:</w:t>
      </w:r>
    </w:p>
    <w:p w:rsidR="00712D49" w:rsidRDefault="00510587" w:rsidP="00882047">
      <w:pPr>
        <w:pStyle w:val="StandardRisoluzionedelConsigliodiStato"/>
        <w:numPr>
          <w:ilvl w:val="0"/>
          <w:numId w:val="21"/>
        </w:numPr>
        <w:spacing w:before="80"/>
        <w:ind w:left="284" w:hanging="284"/>
        <w:rPr>
          <w:b/>
          <w:sz w:val="28"/>
          <w:szCs w:val="28"/>
        </w:rPr>
      </w:pPr>
      <w:r w:rsidRPr="00510587">
        <w:rPr>
          <w:b/>
          <w:sz w:val="28"/>
          <w:szCs w:val="28"/>
        </w:rPr>
        <w:t xml:space="preserve">le spese di adattamento continuo del Piano </w:t>
      </w:r>
      <w:r w:rsidR="00712D49">
        <w:rPr>
          <w:b/>
          <w:sz w:val="28"/>
          <w:szCs w:val="28"/>
        </w:rPr>
        <w:t>direttore cantonale;</w:t>
      </w:r>
    </w:p>
    <w:p w:rsidR="00882047" w:rsidRDefault="00510587" w:rsidP="00882047">
      <w:pPr>
        <w:pStyle w:val="StandardRisoluzionedelConsigliodiStato"/>
        <w:numPr>
          <w:ilvl w:val="0"/>
          <w:numId w:val="21"/>
        </w:numPr>
        <w:spacing w:before="80"/>
        <w:ind w:left="284" w:hanging="284"/>
        <w:rPr>
          <w:b/>
          <w:sz w:val="28"/>
          <w:szCs w:val="28"/>
        </w:rPr>
      </w:pPr>
      <w:r w:rsidRPr="00510587">
        <w:rPr>
          <w:b/>
          <w:sz w:val="28"/>
          <w:szCs w:val="28"/>
        </w:rPr>
        <w:t xml:space="preserve">il sostegno finanziario a progetti comunali per il recupero fruitivo delle rive dei laghi; </w:t>
      </w:r>
    </w:p>
    <w:p w:rsidR="00510587" w:rsidRPr="00882047" w:rsidRDefault="00510587" w:rsidP="00882047">
      <w:pPr>
        <w:pStyle w:val="StandardRisoluzionedelConsigliodiStato"/>
        <w:numPr>
          <w:ilvl w:val="0"/>
          <w:numId w:val="21"/>
        </w:numPr>
        <w:spacing w:before="80"/>
        <w:ind w:left="284" w:hanging="284"/>
        <w:rPr>
          <w:b/>
          <w:sz w:val="28"/>
          <w:szCs w:val="28"/>
        </w:rPr>
      </w:pPr>
      <w:r w:rsidRPr="00882047">
        <w:rPr>
          <w:b/>
          <w:sz w:val="28"/>
          <w:szCs w:val="28"/>
        </w:rPr>
        <w:t>la partecipazione finanziaria all’acquisto di fondi a lago da parte dei comuni</w:t>
      </w:r>
    </w:p>
    <w:p w:rsidR="00510587" w:rsidRDefault="00510587" w:rsidP="00510587">
      <w:pPr>
        <w:pStyle w:val="StandardRisoluzionedelConsigliodiStato"/>
        <w:ind w:right="-1"/>
      </w:pPr>
    </w:p>
    <w:p w:rsidR="00510587" w:rsidRPr="00166528" w:rsidRDefault="00510587" w:rsidP="00510587">
      <w:pPr>
        <w:rPr>
          <w:rFonts w:cs="Arial"/>
          <w:sz w:val="24"/>
          <w:szCs w:val="24"/>
        </w:rPr>
      </w:pPr>
    </w:p>
    <w:p w:rsidR="00510587" w:rsidRPr="00510587" w:rsidRDefault="00510587" w:rsidP="00510587">
      <w:pPr>
        <w:pStyle w:val="Paragrafoelenco"/>
        <w:numPr>
          <w:ilvl w:val="0"/>
          <w:numId w:val="19"/>
        </w:numPr>
        <w:spacing w:after="120"/>
        <w:ind w:left="425" w:hanging="425"/>
        <w:contextualSpacing w:val="0"/>
        <w:jc w:val="left"/>
        <w:rPr>
          <w:rFonts w:cs="Arial"/>
          <w:b/>
          <w:sz w:val="24"/>
          <w:szCs w:val="24"/>
          <w:lang w:val="it-IT"/>
        </w:rPr>
      </w:pPr>
      <w:r w:rsidRPr="00510587">
        <w:rPr>
          <w:rFonts w:cs="Arial"/>
          <w:b/>
          <w:sz w:val="24"/>
          <w:szCs w:val="24"/>
          <w:lang w:val="it-IT"/>
        </w:rPr>
        <w:t>INTRODUZ</w:t>
      </w:r>
      <w:r>
        <w:rPr>
          <w:rFonts w:cs="Arial"/>
          <w:b/>
          <w:sz w:val="24"/>
          <w:szCs w:val="24"/>
          <w:lang w:val="it-IT"/>
        </w:rPr>
        <w:t>I</w:t>
      </w:r>
      <w:r w:rsidRPr="00510587">
        <w:rPr>
          <w:rFonts w:cs="Arial"/>
          <w:b/>
          <w:sz w:val="24"/>
          <w:szCs w:val="24"/>
          <w:lang w:val="it-IT"/>
        </w:rPr>
        <w:t>ONE</w:t>
      </w:r>
    </w:p>
    <w:p w:rsidR="00510587" w:rsidRPr="008F29CE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Il Messaggio chiede 1'800'000.00 per il quadriennio, e precisamente:</w:t>
      </w:r>
    </w:p>
    <w:p w:rsidR="00510587" w:rsidRPr="00510587" w:rsidRDefault="00510587" w:rsidP="00510587">
      <w:pPr>
        <w:pStyle w:val="Paragrafoelenco"/>
        <w:numPr>
          <w:ilvl w:val="0"/>
          <w:numId w:val="20"/>
        </w:numPr>
        <w:spacing w:before="120"/>
        <w:ind w:left="425" w:hanging="425"/>
        <w:contextualSpacing w:val="0"/>
        <w:rPr>
          <w:rFonts w:cs="Arial"/>
          <w:sz w:val="24"/>
          <w:szCs w:val="24"/>
          <w:lang w:val="it-IT"/>
        </w:rPr>
      </w:pPr>
      <w:proofErr w:type="spellStart"/>
      <w:r>
        <w:rPr>
          <w:rFonts w:cs="Arial"/>
          <w:sz w:val="24"/>
          <w:szCs w:val="24"/>
          <w:lang w:val="it-IT"/>
        </w:rPr>
        <w:t>f</w:t>
      </w:r>
      <w:r w:rsidRPr="00510587">
        <w:rPr>
          <w:rFonts w:cs="Arial"/>
          <w:sz w:val="24"/>
          <w:szCs w:val="24"/>
          <w:lang w:val="it-IT"/>
        </w:rPr>
        <w:t>r</w:t>
      </w:r>
      <w:proofErr w:type="spellEnd"/>
      <w:r w:rsidRPr="00510587">
        <w:rPr>
          <w:rFonts w:cs="Arial"/>
          <w:sz w:val="24"/>
          <w:szCs w:val="24"/>
          <w:lang w:val="it-IT"/>
        </w:rPr>
        <w:t xml:space="preserve">. 600'000 per l’adattamento continuo del Piano direttore cantonale (PD), </w:t>
      </w:r>
    </w:p>
    <w:p w:rsidR="00510587" w:rsidRPr="00510587" w:rsidRDefault="00510587" w:rsidP="00510587">
      <w:pPr>
        <w:pStyle w:val="Paragrafoelenco"/>
        <w:numPr>
          <w:ilvl w:val="0"/>
          <w:numId w:val="20"/>
        </w:numPr>
        <w:spacing w:before="120"/>
        <w:ind w:left="425" w:hanging="425"/>
        <w:contextualSpacing w:val="0"/>
        <w:rPr>
          <w:rFonts w:cs="Arial"/>
          <w:sz w:val="24"/>
          <w:szCs w:val="24"/>
          <w:lang w:val="it-IT"/>
        </w:rPr>
      </w:pPr>
      <w:proofErr w:type="spellStart"/>
      <w:r>
        <w:rPr>
          <w:rFonts w:cs="Arial"/>
          <w:sz w:val="24"/>
          <w:szCs w:val="24"/>
          <w:lang w:val="it-IT"/>
        </w:rPr>
        <w:t>fr</w:t>
      </w:r>
      <w:proofErr w:type="spellEnd"/>
      <w:r>
        <w:rPr>
          <w:rFonts w:cs="Arial"/>
          <w:sz w:val="24"/>
          <w:szCs w:val="24"/>
          <w:lang w:val="it-IT"/>
        </w:rPr>
        <w:t>. 400'</w:t>
      </w:r>
      <w:proofErr w:type="gramStart"/>
      <w:r>
        <w:rPr>
          <w:rFonts w:cs="Arial"/>
          <w:sz w:val="24"/>
          <w:szCs w:val="24"/>
          <w:lang w:val="it-IT"/>
        </w:rPr>
        <w:t>000.-</w:t>
      </w:r>
      <w:proofErr w:type="gramEnd"/>
      <w:r>
        <w:rPr>
          <w:rFonts w:cs="Arial"/>
          <w:sz w:val="24"/>
          <w:szCs w:val="24"/>
          <w:lang w:val="it-IT"/>
        </w:rPr>
        <w:t xml:space="preserve"> </w:t>
      </w:r>
      <w:r w:rsidRPr="00510587">
        <w:rPr>
          <w:rFonts w:cs="Arial"/>
          <w:sz w:val="24"/>
          <w:szCs w:val="24"/>
          <w:lang w:val="it-IT"/>
        </w:rPr>
        <w:t>da destinare a contributi per studi di base, pianificazioni e realizzazioni di progetti comunali volti a sistemare terreni a lago per migliorarne l’accessibilità, e</w:t>
      </w:r>
    </w:p>
    <w:p w:rsidR="00510587" w:rsidRPr="00510587" w:rsidRDefault="00510587" w:rsidP="00510587">
      <w:pPr>
        <w:pStyle w:val="Paragrafoelenco"/>
        <w:numPr>
          <w:ilvl w:val="0"/>
          <w:numId w:val="20"/>
        </w:numPr>
        <w:spacing w:before="120"/>
        <w:ind w:left="425" w:hanging="425"/>
        <w:contextualSpacing w:val="0"/>
        <w:rPr>
          <w:rFonts w:cs="Arial"/>
          <w:sz w:val="24"/>
          <w:szCs w:val="24"/>
          <w:lang w:val="it-IT"/>
        </w:rPr>
      </w:pPr>
      <w:proofErr w:type="spellStart"/>
      <w:r w:rsidRPr="00510587">
        <w:rPr>
          <w:rFonts w:cs="Arial"/>
          <w:sz w:val="24"/>
          <w:szCs w:val="24"/>
          <w:lang w:val="it-IT"/>
        </w:rPr>
        <w:t>fr</w:t>
      </w:r>
      <w:proofErr w:type="spellEnd"/>
      <w:r w:rsidRPr="00510587">
        <w:rPr>
          <w:rFonts w:cs="Arial"/>
          <w:sz w:val="24"/>
          <w:szCs w:val="24"/>
          <w:lang w:val="it-IT"/>
        </w:rPr>
        <w:t>. 800'</w:t>
      </w:r>
      <w:proofErr w:type="gramStart"/>
      <w:r w:rsidRPr="00510587">
        <w:rPr>
          <w:rFonts w:cs="Arial"/>
          <w:sz w:val="24"/>
          <w:szCs w:val="24"/>
          <w:lang w:val="it-IT"/>
        </w:rPr>
        <w:t>000.-</w:t>
      </w:r>
      <w:proofErr w:type="gramEnd"/>
      <w:r w:rsidRPr="00510587">
        <w:rPr>
          <w:rFonts w:cs="Arial"/>
          <w:sz w:val="24"/>
          <w:szCs w:val="24"/>
          <w:lang w:val="it-IT"/>
        </w:rPr>
        <w:t xml:space="preserve"> da destinare a contributi per l’acquisto di terreni a lago da parte dei comuni (eventuali futuri contributi singoli superiori a </w:t>
      </w:r>
      <w:proofErr w:type="spellStart"/>
      <w:r w:rsidRPr="00510587">
        <w:rPr>
          <w:rFonts w:cs="Arial"/>
          <w:sz w:val="24"/>
          <w:szCs w:val="24"/>
          <w:lang w:val="it-IT"/>
        </w:rPr>
        <w:t>fr</w:t>
      </w:r>
      <w:proofErr w:type="spellEnd"/>
      <w:r w:rsidRPr="00510587">
        <w:rPr>
          <w:rFonts w:cs="Arial"/>
          <w:sz w:val="24"/>
          <w:szCs w:val="24"/>
          <w:lang w:val="it-IT"/>
        </w:rPr>
        <w:t xml:space="preserve">. 500'000 saranno sottoposti al Gran Consiglio). </w:t>
      </w:r>
    </w:p>
    <w:p w:rsidR="001D4870" w:rsidRDefault="001D4870" w:rsidP="001D4870">
      <w:pPr>
        <w:pStyle w:val="StandardRisoluzionedelConsigliodiStato"/>
        <w:rPr>
          <w:rFonts w:cs="Arial"/>
          <w:szCs w:val="24"/>
          <w:lang w:val="it-IT"/>
        </w:rPr>
      </w:pPr>
    </w:p>
    <w:p w:rsidR="00510587" w:rsidRDefault="00510587" w:rsidP="001D4870">
      <w:pPr>
        <w:pStyle w:val="StandardRisoluzionedelConsigliodiStato"/>
        <w:rPr>
          <w:rFonts w:cs="Arial"/>
          <w:szCs w:val="24"/>
          <w:lang w:val="it-IT"/>
        </w:rPr>
      </w:pPr>
      <w:r w:rsidRPr="008F29CE">
        <w:rPr>
          <w:rFonts w:cs="Arial"/>
          <w:szCs w:val="24"/>
          <w:lang w:val="it-IT"/>
        </w:rPr>
        <w:t xml:space="preserve">In passato </w:t>
      </w:r>
      <w:r w:rsidRPr="008F29CE">
        <w:rPr>
          <w:rFonts w:cs="Arial"/>
          <w:szCs w:val="24"/>
        </w:rPr>
        <w:t xml:space="preserve">il sostegno finanziario a progetti comunali per il recupero fruitivo delle rive dei laghi, come pure </w:t>
      </w:r>
      <w:r w:rsidRPr="008F29CE">
        <w:rPr>
          <w:rFonts w:cs="Arial"/>
          <w:szCs w:val="24"/>
          <w:lang w:val="it-IT"/>
        </w:rPr>
        <w:t>la partecipazione finanziaria all’acquisto di fondi a lago da parte dei comuni, giungevano in parte dai crediti per l’adattamento del PD.</w:t>
      </w:r>
    </w:p>
    <w:p w:rsidR="00510587" w:rsidRPr="008F29CE" w:rsidRDefault="00510587" w:rsidP="001D4870">
      <w:pPr>
        <w:pStyle w:val="StandardRisoluzionedelConsigliodiStato"/>
        <w:rPr>
          <w:rFonts w:cs="Arial"/>
          <w:szCs w:val="24"/>
          <w:lang w:val="it-IT"/>
        </w:rPr>
      </w:pPr>
    </w:p>
    <w:p w:rsidR="00510587" w:rsidRDefault="00510587" w:rsidP="001D4870">
      <w:pPr>
        <w:pStyle w:val="StandardRisoluzionedelConsigliodiStato"/>
        <w:rPr>
          <w:rFonts w:cs="Arial"/>
          <w:szCs w:val="24"/>
          <w:lang w:val="it-IT"/>
        </w:rPr>
      </w:pPr>
      <w:r w:rsidRPr="008F29CE">
        <w:rPr>
          <w:rFonts w:cs="Arial"/>
          <w:szCs w:val="24"/>
          <w:lang w:val="it-IT"/>
        </w:rPr>
        <w:t xml:space="preserve">La suddivisione dei crediti proposta con presente Messaggio da una parte risponde a obiettivi di trasparenza, dall’altra tiene conto della sopravvenuta modifica della Legge sullo </w:t>
      </w:r>
      <w:r w:rsidR="001D4870">
        <w:rPr>
          <w:rFonts w:cs="Arial"/>
          <w:szCs w:val="24"/>
          <w:lang w:val="it-IT"/>
        </w:rPr>
        <w:t>s</w:t>
      </w:r>
      <w:r w:rsidRPr="008F29CE">
        <w:rPr>
          <w:rFonts w:cs="Arial"/>
          <w:szCs w:val="24"/>
          <w:lang w:val="it-IT"/>
        </w:rPr>
        <w:t xml:space="preserve">viluppo </w:t>
      </w:r>
      <w:r w:rsidR="001D4870">
        <w:rPr>
          <w:rFonts w:cs="Arial"/>
          <w:szCs w:val="24"/>
          <w:lang w:val="it-IT"/>
        </w:rPr>
        <w:t>t</w:t>
      </w:r>
      <w:r w:rsidRPr="008F29CE">
        <w:rPr>
          <w:rFonts w:cs="Arial"/>
          <w:szCs w:val="24"/>
          <w:lang w:val="it-IT"/>
        </w:rPr>
        <w:t>erritoriale</w:t>
      </w:r>
      <w:r w:rsidR="001D4870">
        <w:rPr>
          <w:rFonts w:cs="Arial"/>
          <w:szCs w:val="24"/>
          <w:lang w:val="it-IT"/>
        </w:rPr>
        <w:t xml:space="preserve"> (LST</w:t>
      </w:r>
      <w:r w:rsidRPr="008F29CE">
        <w:rPr>
          <w:rFonts w:cs="Arial"/>
          <w:szCs w:val="24"/>
          <w:lang w:val="it-IT"/>
        </w:rPr>
        <w:t>), entrata in vigore il primo gennaio 2022, che dà una nuova base legislativa al recupero delle rive dei laghi.</w:t>
      </w:r>
    </w:p>
    <w:p w:rsidR="00510587" w:rsidRPr="008F29CE" w:rsidRDefault="00510587" w:rsidP="001D4870">
      <w:pPr>
        <w:pStyle w:val="StandardRisoluzionedelConsigliodiStato"/>
        <w:spacing w:before="120"/>
        <w:rPr>
          <w:rFonts w:cs="Arial"/>
          <w:i/>
          <w:iCs/>
          <w:szCs w:val="24"/>
          <w:lang w:val="it-IT"/>
        </w:rPr>
      </w:pPr>
      <w:r w:rsidRPr="008F29CE">
        <w:rPr>
          <w:rFonts w:cs="Arial"/>
          <w:i/>
          <w:iCs/>
          <w:szCs w:val="24"/>
          <w:lang w:val="it-IT"/>
        </w:rPr>
        <w:t xml:space="preserve">LST art. 79, capoverso 2, </w:t>
      </w:r>
    </w:p>
    <w:p w:rsidR="00510587" w:rsidRPr="008F29CE" w:rsidRDefault="00510587" w:rsidP="001D4870">
      <w:pPr>
        <w:pStyle w:val="StandardRisoluzionedelConsigliodiStato"/>
        <w:spacing w:before="120"/>
        <w:rPr>
          <w:rFonts w:cs="Arial"/>
          <w:i/>
          <w:iCs/>
          <w:szCs w:val="24"/>
          <w:lang w:val="it-IT"/>
        </w:rPr>
      </w:pPr>
      <w:r w:rsidRPr="008F29CE">
        <w:rPr>
          <w:rFonts w:cs="Arial"/>
          <w:i/>
          <w:iCs/>
          <w:szCs w:val="24"/>
          <w:lang w:val="it-IT"/>
        </w:rPr>
        <w:t>2Il Cantone può concedere ai Comuni un contributo per l’acquisto e la sistemazione di terreni lungo le rive dei laghi e dei fiumi, da destinare a uso p</w:t>
      </w:r>
      <w:r w:rsidR="001D4870">
        <w:rPr>
          <w:rFonts w:cs="Arial"/>
          <w:i/>
          <w:iCs/>
          <w:szCs w:val="24"/>
          <w:lang w:val="it-IT"/>
        </w:rPr>
        <w:t>ubblico.</w:t>
      </w:r>
    </w:p>
    <w:p w:rsidR="00510587" w:rsidRDefault="00510587" w:rsidP="001D4870">
      <w:pPr>
        <w:rPr>
          <w:rFonts w:cs="Arial"/>
          <w:sz w:val="24"/>
          <w:szCs w:val="24"/>
          <w:highlight w:val="green"/>
          <w:lang w:val="it-IT"/>
        </w:rPr>
      </w:pPr>
    </w:p>
    <w:p w:rsidR="00510587" w:rsidRPr="008F29CE" w:rsidRDefault="00510587" w:rsidP="001D4870">
      <w:pPr>
        <w:rPr>
          <w:rFonts w:cs="Arial"/>
          <w:sz w:val="24"/>
          <w:szCs w:val="24"/>
          <w:highlight w:val="green"/>
          <w:lang w:val="it-IT"/>
        </w:rPr>
      </w:pPr>
    </w:p>
    <w:p w:rsidR="00510587" w:rsidRPr="00510587" w:rsidRDefault="00510587" w:rsidP="00510587">
      <w:pPr>
        <w:pStyle w:val="Paragrafoelenco"/>
        <w:numPr>
          <w:ilvl w:val="0"/>
          <w:numId w:val="19"/>
        </w:numPr>
        <w:spacing w:after="160"/>
        <w:ind w:left="426" w:hanging="426"/>
        <w:jc w:val="left"/>
        <w:rPr>
          <w:rFonts w:cs="Arial"/>
          <w:b/>
          <w:sz w:val="24"/>
          <w:szCs w:val="24"/>
        </w:rPr>
      </w:pPr>
      <w:r w:rsidRPr="00510587">
        <w:rPr>
          <w:rFonts w:cs="Arial"/>
          <w:b/>
          <w:sz w:val="24"/>
          <w:szCs w:val="24"/>
        </w:rPr>
        <w:t xml:space="preserve"> ADATTAMENTO PIANO DIRETTORE</w:t>
      </w: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8D6D3E">
        <w:rPr>
          <w:rFonts w:cs="Arial"/>
          <w:sz w:val="24"/>
          <w:szCs w:val="24"/>
          <w:lang w:val="it-IT"/>
        </w:rPr>
        <w:t xml:space="preserve">Il Piano direttore (PD) è lo strumento principale di governo del territorio a livello cantonale, previsto dalla Legge federale sulla pianificazione del territorio (LPT) e dalla LST. Stabilisce le linee guida per uno sviluppo sostenibile e coordina le attività con </w:t>
      </w:r>
      <w:r w:rsidR="001D4870">
        <w:rPr>
          <w:rFonts w:cs="Arial"/>
          <w:sz w:val="24"/>
          <w:szCs w:val="24"/>
          <w:lang w:val="it-IT"/>
        </w:rPr>
        <w:t>impatto territoriale rilevante.</w:t>
      </w:r>
    </w:p>
    <w:p w:rsidR="001D4870" w:rsidRPr="008D6D3E" w:rsidRDefault="001D4870" w:rsidP="00510587">
      <w:pPr>
        <w:rPr>
          <w:rFonts w:cs="Arial"/>
          <w:sz w:val="24"/>
          <w:szCs w:val="24"/>
          <w:lang w:val="it-IT"/>
        </w:rPr>
      </w:pP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lastRenderedPageBreak/>
        <w:t>Esso viene costantemente aggiornato per adattarsi ai cambiamenti economici, sociali e ambientali, come dimostrato dalle circa 80 modifiche apportate dal 2009 ad oggi. Le modifiche oggetto di ricorsi sono poi decise dal Gran Consiglio.</w:t>
      </w:r>
    </w:p>
    <w:p w:rsidR="001D4870" w:rsidRPr="008F29C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 xml:space="preserve">Va notato che, dopo 20 anni, il PD necessita di una revisione globale: alcuni contenuti sono superati, emergono nuove problematiche e occorre procedere con la digitalizzazione. Per questo motivo, il Dipartimento del territorio sta valutando una </w:t>
      </w:r>
      <w:r w:rsidRPr="008D6D3E">
        <w:rPr>
          <w:rFonts w:cs="Arial"/>
          <w:sz w:val="24"/>
          <w:szCs w:val="24"/>
          <w:lang w:val="it-IT"/>
        </w:rPr>
        <w:t>sua revisione complessiva, che sarà oggetto di un messaggio specifico.</w:t>
      </w:r>
    </w:p>
    <w:p w:rsidR="001D4870" w:rsidRPr="008D6D3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8D6D3E">
        <w:rPr>
          <w:rFonts w:cs="Arial"/>
          <w:sz w:val="24"/>
          <w:szCs w:val="24"/>
          <w:lang w:val="it-IT"/>
        </w:rPr>
        <w:t>Gli ultimi finanziamenti</w:t>
      </w:r>
      <w:r w:rsidR="001D4870">
        <w:rPr>
          <w:rFonts w:cs="Arial"/>
          <w:sz w:val="24"/>
          <w:szCs w:val="24"/>
          <w:lang w:val="it-IT"/>
        </w:rPr>
        <w:t xml:space="preserve"> </w:t>
      </w:r>
      <w:r w:rsidRPr="008D6D3E">
        <w:rPr>
          <w:rFonts w:cs="Arial"/>
          <w:sz w:val="24"/>
          <w:szCs w:val="24"/>
          <w:lang w:val="it-IT"/>
        </w:rPr>
        <w:t>per l’aggiornamento continuo del PD sono stati concessi dal Gran Consiglio nel 2009 (</w:t>
      </w:r>
      <w:proofErr w:type="spellStart"/>
      <w:r w:rsidRPr="008D6D3E">
        <w:rPr>
          <w:rFonts w:cs="Arial"/>
          <w:sz w:val="24"/>
          <w:szCs w:val="24"/>
          <w:lang w:val="it-IT"/>
        </w:rPr>
        <w:t>fr</w:t>
      </w:r>
      <w:proofErr w:type="spellEnd"/>
      <w:r w:rsidRPr="008D6D3E">
        <w:rPr>
          <w:rFonts w:cs="Arial"/>
          <w:sz w:val="24"/>
          <w:szCs w:val="24"/>
          <w:lang w:val="it-IT"/>
        </w:rPr>
        <w:t>. 1'600'000.00) e poi nel 2015 (</w:t>
      </w:r>
      <w:proofErr w:type="spellStart"/>
      <w:r w:rsidRPr="008D6D3E">
        <w:rPr>
          <w:rFonts w:cs="Arial"/>
          <w:sz w:val="24"/>
          <w:szCs w:val="24"/>
          <w:lang w:val="it-IT"/>
        </w:rPr>
        <w:t>fr</w:t>
      </w:r>
      <w:proofErr w:type="spellEnd"/>
      <w:r w:rsidRPr="008D6D3E">
        <w:rPr>
          <w:rFonts w:cs="Arial"/>
          <w:sz w:val="24"/>
          <w:szCs w:val="24"/>
          <w:lang w:val="it-IT"/>
        </w:rPr>
        <w:t>. 1'300'000.00), importo ora giunto a esaurimento.</w:t>
      </w:r>
    </w:p>
    <w:p w:rsidR="001D4870" w:rsidRDefault="001D4870" w:rsidP="00510587">
      <w:pPr>
        <w:pStyle w:val="StandardRisoluzionedelConsigliodiStato"/>
        <w:rPr>
          <w:rFonts w:cs="Arial"/>
          <w:szCs w:val="24"/>
          <w:lang w:val="it-IT"/>
        </w:rPr>
      </w:pPr>
    </w:p>
    <w:p w:rsidR="00510587" w:rsidRDefault="00510587" w:rsidP="001D4870">
      <w:pPr>
        <w:pStyle w:val="StandardRisoluzionedelConsigliodiStato"/>
        <w:rPr>
          <w:rFonts w:cs="Arial"/>
          <w:szCs w:val="24"/>
        </w:rPr>
      </w:pPr>
      <w:r w:rsidRPr="008D6D3E">
        <w:rPr>
          <w:rFonts w:cs="Arial"/>
          <w:szCs w:val="24"/>
          <w:lang w:val="it-IT"/>
        </w:rPr>
        <w:t xml:space="preserve">Il Messaggio, cui rimandiamo, illustra le corrispondenti spese sostenute per mandati e servizi, anno dopo anno. Negli anni 1999-2023 sono stati spesi in totale </w:t>
      </w:r>
      <w:proofErr w:type="spellStart"/>
      <w:r w:rsidR="001D4870">
        <w:rPr>
          <w:rFonts w:cs="Arial"/>
          <w:szCs w:val="24"/>
          <w:lang w:val="it-IT"/>
        </w:rPr>
        <w:t>f</w:t>
      </w:r>
      <w:r w:rsidRPr="008D6D3E">
        <w:rPr>
          <w:rFonts w:cs="Arial"/>
          <w:szCs w:val="24"/>
          <w:lang w:val="it-IT"/>
        </w:rPr>
        <w:t>r</w:t>
      </w:r>
      <w:proofErr w:type="spellEnd"/>
      <w:r w:rsidRPr="008D6D3E">
        <w:rPr>
          <w:rFonts w:cs="Arial"/>
          <w:szCs w:val="24"/>
          <w:lang w:val="it-IT"/>
        </w:rPr>
        <w:t xml:space="preserve">. </w:t>
      </w:r>
      <w:r w:rsidRPr="008D6D3E">
        <w:rPr>
          <w:rFonts w:cs="Arial"/>
          <w:szCs w:val="24"/>
        </w:rPr>
        <w:t xml:space="preserve">6'378'558.40, </w:t>
      </w:r>
      <w:r>
        <w:rPr>
          <w:rFonts w:cs="Arial"/>
          <w:szCs w:val="24"/>
        </w:rPr>
        <w:t>IVA</w:t>
      </w:r>
      <w:r w:rsidRPr="008D6D3E">
        <w:rPr>
          <w:rFonts w:cs="Arial"/>
          <w:szCs w:val="24"/>
        </w:rPr>
        <w:t xml:space="preserve"> inclusa</w:t>
      </w:r>
      <w:r>
        <w:rPr>
          <w:rFonts w:cs="Arial"/>
          <w:szCs w:val="24"/>
        </w:rPr>
        <w:t xml:space="preserve"> (v</w:t>
      </w:r>
      <w:r w:rsidRPr="008D6D3E">
        <w:rPr>
          <w:rFonts w:cs="Arial"/>
          <w:szCs w:val="24"/>
          <w:lang w:val="it-IT"/>
        </w:rPr>
        <w:t xml:space="preserve">i sono poi i costi </w:t>
      </w:r>
      <w:r w:rsidRPr="008D6D3E">
        <w:rPr>
          <w:rFonts w:cs="Arial"/>
          <w:szCs w:val="24"/>
        </w:rPr>
        <w:t xml:space="preserve">interni all’amministrazione cantonale, per il personale e per il funzionamento dell’Ufficio </w:t>
      </w:r>
      <w:r w:rsidR="001D4870">
        <w:rPr>
          <w:rFonts w:cs="Arial"/>
          <w:szCs w:val="24"/>
        </w:rPr>
        <w:t xml:space="preserve">del </w:t>
      </w:r>
      <w:r w:rsidRPr="008D6D3E">
        <w:rPr>
          <w:rFonts w:cs="Arial"/>
          <w:szCs w:val="24"/>
        </w:rPr>
        <w:t>Piano Direttore).</w:t>
      </w:r>
    </w:p>
    <w:p w:rsidR="001D4870" w:rsidRPr="008D6D3E" w:rsidRDefault="001D4870" w:rsidP="001D4870">
      <w:pPr>
        <w:pStyle w:val="StandardRisoluzionedelConsigliodiStato"/>
        <w:rPr>
          <w:rFonts w:cs="Arial"/>
          <w:szCs w:val="24"/>
          <w:lang w:val="it-IT"/>
        </w:rPr>
      </w:pPr>
    </w:p>
    <w:p w:rsidR="00510587" w:rsidRPr="008F29CE" w:rsidRDefault="00510587" w:rsidP="001D4870">
      <w:pPr>
        <w:pStyle w:val="StandardRisoluzionedelConsigliodiStato"/>
        <w:rPr>
          <w:rFonts w:cs="Arial"/>
          <w:szCs w:val="24"/>
          <w:lang w:val="it-IT"/>
        </w:rPr>
      </w:pPr>
      <w:r w:rsidRPr="008D6D3E">
        <w:rPr>
          <w:rFonts w:cs="Arial"/>
          <w:szCs w:val="24"/>
        </w:rPr>
        <w:t xml:space="preserve">Il nuovo credito richiesto, di </w:t>
      </w:r>
      <w:proofErr w:type="spellStart"/>
      <w:r w:rsidRPr="008D6D3E">
        <w:rPr>
          <w:rFonts w:cs="Arial"/>
          <w:szCs w:val="24"/>
        </w:rPr>
        <w:t>fr</w:t>
      </w:r>
      <w:proofErr w:type="spellEnd"/>
      <w:r w:rsidRPr="008D6D3E">
        <w:rPr>
          <w:rFonts w:cs="Arial"/>
          <w:szCs w:val="24"/>
        </w:rPr>
        <w:t>. 600'000 per il quadriennio</w:t>
      </w:r>
      <w:r w:rsidR="001D4870">
        <w:rPr>
          <w:rFonts w:cs="Arial"/>
          <w:szCs w:val="24"/>
        </w:rPr>
        <w:t>,</w:t>
      </w:r>
      <w:r w:rsidRPr="008F29CE">
        <w:rPr>
          <w:rFonts w:cs="Arial"/>
          <w:szCs w:val="24"/>
        </w:rPr>
        <w:t xml:space="preserve"> è in linea con il passato</w:t>
      </w:r>
      <w:r>
        <w:rPr>
          <w:rFonts w:cs="Arial"/>
          <w:szCs w:val="24"/>
        </w:rPr>
        <w:t xml:space="preserve"> (anzi leggermente inferiore)</w:t>
      </w:r>
      <w:r w:rsidR="001D4870">
        <w:rPr>
          <w:rFonts w:cs="Arial"/>
          <w:szCs w:val="24"/>
        </w:rPr>
        <w:t>;</w:t>
      </w:r>
      <w:r w:rsidRPr="008F29CE">
        <w:rPr>
          <w:rFonts w:cs="Arial"/>
          <w:szCs w:val="24"/>
        </w:rPr>
        <w:t xml:space="preserve"> le previsioni di spesa sono elencate nel Messag</w:t>
      </w:r>
      <w:r w:rsidRPr="008D6D3E">
        <w:rPr>
          <w:rFonts w:cs="Arial"/>
          <w:szCs w:val="24"/>
        </w:rPr>
        <w:t>gio, a cui rimandiamo. Va però notato che l</w:t>
      </w:r>
      <w:r w:rsidRPr="008D6D3E">
        <w:rPr>
          <w:rFonts w:cs="Arial"/>
          <w:szCs w:val="24"/>
          <w:lang w:val="it-IT"/>
        </w:rPr>
        <w:t xml:space="preserve">'adattamento del PD è influenzato da vari fattori imprevisti, come nuove normative, cambiamenti ambientali, sociali ed economici, e progetti locali e regionali. </w:t>
      </w:r>
    </w:p>
    <w:p w:rsidR="00454374" w:rsidRDefault="00454374" w:rsidP="001D4870">
      <w:pPr>
        <w:rPr>
          <w:rFonts w:cs="Arial"/>
          <w:sz w:val="24"/>
          <w:szCs w:val="24"/>
          <w:lang w:val="it-IT"/>
        </w:rPr>
      </w:pPr>
    </w:p>
    <w:p w:rsidR="00510587" w:rsidRPr="008F29CE" w:rsidRDefault="00510587" w:rsidP="00510587">
      <w:pPr>
        <w:rPr>
          <w:rFonts w:cs="Arial"/>
          <w:sz w:val="24"/>
          <w:szCs w:val="24"/>
          <w:lang w:val="it-IT"/>
        </w:rPr>
      </w:pPr>
    </w:p>
    <w:p w:rsidR="00510587" w:rsidRPr="00510587" w:rsidRDefault="00510587" w:rsidP="00510587">
      <w:pPr>
        <w:pStyle w:val="Paragrafoelenco"/>
        <w:numPr>
          <w:ilvl w:val="0"/>
          <w:numId w:val="19"/>
        </w:numPr>
        <w:spacing w:after="160"/>
        <w:ind w:left="426" w:hanging="426"/>
        <w:jc w:val="left"/>
        <w:rPr>
          <w:rFonts w:cs="Arial"/>
          <w:b/>
          <w:sz w:val="24"/>
          <w:szCs w:val="24"/>
        </w:rPr>
      </w:pPr>
      <w:r w:rsidRPr="00510587">
        <w:rPr>
          <w:rFonts w:cs="Arial"/>
          <w:b/>
          <w:sz w:val="24"/>
          <w:szCs w:val="24"/>
        </w:rPr>
        <w:t>RIVE LAGHI</w:t>
      </w:r>
    </w:p>
    <w:p w:rsidR="00510587" w:rsidRPr="008F29CE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La Legge federale sulla pianificazione del territorio recita:</w:t>
      </w:r>
    </w:p>
    <w:p w:rsidR="00510587" w:rsidRPr="008F29CE" w:rsidRDefault="00BE3AA3" w:rsidP="001D4870">
      <w:pPr>
        <w:spacing w:before="120"/>
        <w:rPr>
          <w:rFonts w:cs="Arial"/>
          <w:i/>
          <w:iCs/>
          <w:sz w:val="24"/>
          <w:szCs w:val="24"/>
          <w:lang w:val="it-IT"/>
        </w:rPr>
      </w:pPr>
      <w:hyperlink r:id="rId11" w:anchor="art_3" w:history="1">
        <w:r w:rsidR="00510587" w:rsidRPr="008F29CE">
          <w:rPr>
            <w:rStyle w:val="Collegamentoipertestuale"/>
            <w:rFonts w:cs="Arial"/>
            <w:i/>
            <w:sz w:val="24"/>
            <w:szCs w:val="24"/>
            <w:lang w:val="it-IT"/>
          </w:rPr>
          <w:t>Art. 3 Principi pianificatori</w:t>
        </w:r>
      </w:hyperlink>
    </w:p>
    <w:p w:rsidR="00510587" w:rsidRPr="008F29CE" w:rsidRDefault="00510587" w:rsidP="00510587">
      <w:pPr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vertAlign w:val="superscript"/>
          <w:lang w:val="it-IT"/>
        </w:rPr>
        <w:t>1</w:t>
      </w:r>
      <w:r w:rsidRPr="008F29CE">
        <w:rPr>
          <w:rFonts w:cs="Arial"/>
          <w:i/>
          <w:iCs/>
          <w:sz w:val="24"/>
          <w:szCs w:val="24"/>
          <w:lang w:val="it-IT"/>
        </w:rPr>
        <w:t>Le autorità incaricate di compiti pianificatori osservano i principi qui appresso.</w:t>
      </w:r>
    </w:p>
    <w:p w:rsidR="00510587" w:rsidRPr="008F29CE" w:rsidRDefault="00510587" w:rsidP="00510587">
      <w:pPr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vertAlign w:val="superscript"/>
          <w:lang w:val="it-IT"/>
        </w:rPr>
        <w:t>2</w:t>
      </w:r>
      <w:r w:rsidRPr="008F29CE">
        <w:rPr>
          <w:rFonts w:cs="Arial"/>
          <w:i/>
          <w:iCs/>
          <w:sz w:val="24"/>
          <w:szCs w:val="24"/>
          <w:lang w:val="it-IT"/>
        </w:rPr>
        <w:t>Il paesaggio deve essere rispettato. In particolare, occorre: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a.</w:t>
      </w:r>
      <w:hyperlink r:id="rId12" w:anchor="fn-d7e266" w:history="1"/>
      <w:r w:rsidR="001D4870">
        <w:tab/>
      </w:r>
      <w:r w:rsidRPr="008F29CE">
        <w:rPr>
          <w:rFonts w:cs="Arial"/>
          <w:i/>
          <w:iCs/>
          <w:sz w:val="24"/>
          <w:szCs w:val="24"/>
          <w:lang w:val="it-IT"/>
        </w:rPr>
        <w:t>mantenere per l’agricoltura sufficienti superfici coltive idonee, segnatamente superfici per l’avvicendamento delle colture;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b.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integrare nel paesaggio gli insediamenti, gli edifici e gli impianti;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c.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tenere libere le rive dei laghi e dei fiumi ed agevolarne il pubblico accesso e percorso;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d.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conservare i siti naturali e gli spazi ricreativi;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e.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permettere che il bosco adempia le sue funzioni.</w:t>
      </w:r>
    </w:p>
    <w:p w:rsidR="00510587" w:rsidRPr="008F29CE" w:rsidRDefault="00510587" w:rsidP="00510587">
      <w:pPr>
        <w:rPr>
          <w:rFonts w:cs="Arial"/>
          <w:sz w:val="24"/>
          <w:szCs w:val="24"/>
          <w:lang w:val="it-IT"/>
        </w:rPr>
      </w:pP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La scheda P7 del Piano direttore, LAGHI E RIVE LACUSTRI (dato acquisito), a proposito delle rive dei laghi recita:</w:t>
      </w:r>
    </w:p>
    <w:p w:rsidR="00510587" w:rsidRPr="008F29CE" w:rsidRDefault="00510587" w:rsidP="001D4870">
      <w:pPr>
        <w:spacing w:before="120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2.INDIRIZZI</w:t>
      </w:r>
    </w:p>
    <w:p w:rsidR="00510587" w:rsidRPr="008F29CE" w:rsidRDefault="00510587" w:rsidP="001D4870">
      <w:pPr>
        <w:pStyle w:val="Paragrafoelenco"/>
        <w:numPr>
          <w:ilvl w:val="1"/>
          <w:numId w:val="18"/>
        </w:numPr>
        <w:ind w:left="0" w:firstLine="0"/>
        <w:contextualSpacing w:val="0"/>
        <w:jc w:val="left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 xml:space="preserve">Pubblica fruizione delle rive </w:t>
      </w:r>
    </w:p>
    <w:p w:rsidR="00510587" w:rsidRPr="008F29CE" w:rsidRDefault="00510587" w:rsidP="001D4870">
      <w:pPr>
        <w:spacing w:before="120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La pubblica fruizione dei laghi e delle rive lacustri deve essere garantita e potenziata mediante l’incremento delle aree pubbliche a lago. In particolare, è necessario: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a.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 xml:space="preserve">recuperare le aree demaniali secondo il nuovo criterio di limite demaniale: Verbano 194.50 </w:t>
      </w:r>
      <w:proofErr w:type="spellStart"/>
      <w:r w:rsidRPr="008F29CE">
        <w:rPr>
          <w:rFonts w:cs="Arial"/>
          <w:i/>
          <w:iCs/>
          <w:sz w:val="24"/>
          <w:szCs w:val="24"/>
          <w:lang w:val="it-IT"/>
        </w:rPr>
        <w:t>m.s.l.m</w:t>
      </w:r>
      <w:proofErr w:type="spellEnd"/>
      <w:r w:rsidRPr="008F29CE">
        <w:rPr>
          <w:rFonts w:cs="Arial"/>
          <w:i/>
          <w:iCs/>
          <w:sz w:val="24"/>
          <w:szCs w:val="24"/>
          <w:lang w:val="it-IT"/>
        </w:rPr>
        <w:t xml:space="preserve">.; Ceresio 271.20 </w:t>
      </w:r>
      <w:proofErr w:type="spellStart"/>
      <w:r w:rsidRPr="008F29CE">
        <w:rPr>
          <w:rFonts w:cs="Arial"/>
          <w:i/>
          <w:iCs/>
          <w:sz w:val="24"/>
          <w:szCs w:val="24"/>
          <w:lang w:val="it-IT"/>
        </w:rPr>
        <w:t>m.s.l.m</w:t>
      </w:r>
      <w:proofErr w:type="spellEnd"/>
      <w:r w:rsidRPr="008F29CE">
        <w:rPr>
          <w:rFonts w:cs="Arial"/>
          <w:i/>
          <w:iCs/>
          <w:sz w:val="24"/>
          <w:szCs w:val="24"/>
          <w:lang w:val="it-IT"/>
        </w:rPr>
        <w:t>.;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b.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tutelare, consolidare e ampliare le aree da destinare allo svago e al tempo libero;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c.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predisporre passeggiate e sentieri a lago;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lastRenderedPageBreak/>
        <w:t>d.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coordinare le attività di campeggi e lidi a lago con la pubblica fruizione della riva;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e.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garantire l’offerta di punti di ristoro a sostegno delle passeggiate a lago, delle aree di svago e delle attività turistiche in generale.</w:t>
      </w:r>
    </w:p>
    <w:p w:rsidR="001D4870" w:rsidRDefault="001D4870" w:rsidP="00510587">
      <w:pPr>
        <w:rPr>
          <w:rFonts w:cs="Arial"/>
          <w:sz w:val="24"/>
          <w:szCs w:val="24"/>
          <w:lang w:val="it-IT"/>
        </w:rPr>
      </w:pPr>
    </w:p>
    <w:p w:rsidR="00510587" w:rsidRPr="008F29CE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 xml:space="preserve">Inoltre, un impegno è preso al capitolo seguente: </w:t>
      </w:r>
    </w:p>
    <w:p w:rsidR="00510587" w:rsidRPr="008F29CE" w:rsidRDefault="00510587" w:rsidP="001D4870">
      <w:pPr>
        <w:spacing w:before="120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3. MISURE</w:t>
      </w:r>
    </w:p>
    <w:p w:rsidR="00510587" w:rsidRPr="008F29CE" w:rsidRDefault="00510587" w:rsidP="00510587">
      <w:pPr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3.2 Pubblica fruizione delle rive</w:t>
      </w:r>
    </w:p>
    <w:p w:rsidR="00510587" w:rsidRPr="008F29CE" w:rsidRDefault="00510587" w:rsidP="001D4870">
      <w:pPr>
        <w:ind w:left="284" w:hanging="284"/>
        <w:rPr>
          <w:rFonts w:cs="Arial"/>
          <w:i/>
          <w:iCs/>
          <w:sz w:val="24"/>
          <w:szCs w:val="24"/>
          <w:lang w:val="it-IT"/>
        </w:rPr>
      </w:pPr>
      <w:r w:rsidRPr="008F29CE">
        <w:rPr>
          <w:rFonts w:cs="Arial"/>
          <w:i/>
          <w:iCs/>
          <w:sz w:val="24"/>
          <w:szCs w:val="24"/>
          <w:lang w:val="it-IT"/>
        </w:rPr>
        <w:t>a.</w:t>
      </w:r>
      <w:r w:rsidR="001D4870">
        <w:rPr>
          <w:rFonts w:cs="Arial"/>
          <w:i/>
          <w:iCs/>
          <w:sz w:val="24"/>
          <w:szCs w:val="24"/>
          <w:lang w:val="it-IT"/>
        </w:rPr>
        <w:tab/>
      </w:r>
      <w:r w:rsidRPr="008F29CE">
        <w:rPr>
          <w:rFonts w:cs="Arial"/>
          <w:i/>
          <w:iCs/>
          <w:sz w:val="24"/>
          <w:szCs w:val="24"/>
          <w:lang w:val="it-IT"/>
        </w:rPr>
        <w:t>Il recupero delle aree demaniali secondo il principio esposto al punto 2.2 è</w:t>
      </w:r>
      <w:r w:rsidR="001D4870">
        <w:rPr>
          <w:rFonts w:cs="Arial"/>
          <w:i/>
          <w:iCs/>
          <w:sz w:val="24"/>
          <w:szCs w:val="24"/>
          <w:lang w:val="it-IT"/>
        </w:rPr>
        <w:t xml:space="preserve"> </w:t>
      </w:r>
      <w:r w:rsidRPr="008F29CE">
        <w:rPr>
          <w:rFonts w:cs="Arial"/>
          <w:i/>
          <w:iCs/>
          <w:sz w:val="24"/>
          <w:szCs w:val="24"/>
          <w:lang w:val="it-IT"/>
        </w:rPr>
        <w:t>volto in particolare a consolidare aree e passeggiate a lago da destinare alla</w:t>
      </w:r>
      <w:r w:rsidR="001D4870">
        <w:rPr>
          <w:rFonts w:cs="Arial"/>
          <w:i/>
          <w:iCs/>
          <w:sz w:val="24"/>
          <w:szCs w:val="24"/>
          <w:lang w:val="it-IT"/>
        </w:rPr>
        <w:t xml:space="preserve"> </w:t>
      </w:r>
      <w:r w:rsidRPr="008F29CE">
        <w:rPr>
          <w:rFonts w:cs="Arial"/>
          <w:i/>
          <w:iCs/>
          <w:sz w:val="24"/>
          <w:szCs w:val="24"/>
          <w:lang w:val="it-IT"/>
        </w:rPr>
        <w:t>fruizione pubblica. Laddove tale recupero non risulta sufficiente, è necessario</w:t>
      </w:r>
      <w:r w:rsidR="001D4870">
        <w:rPr>
          <w:rFonts w:cs="Arial"/>
          <w:i/>
          <w:iCs/>
          <w:sz w:val="24"/>
          <w:szCs w:val="24"/>
          <w:lang w:val="it-IT"/>
        </w:rPr>
        <w:t xml:space="preserve"> </w:t>
      </w:r>
      <w:r w:rsidRPr="008F29CE">
        <w:rPr>
          <w:rFonts w:cs="Arial"/>
          <w:i/>
          <w:iCs/>
          <w:sz w:val="24"/>
          <w:szCs w:val="24"/>
          <w:lang w:val="it-IT"/>
        </w:rPr>
        <w:t>promuovere la salvaguardia e/o l’acquisizione di terreni liberi a lago</w:t>
      </w:r>
      <w:r w:rsidR="001D4870">
        <w:rPr>
          <w:rFonts w:cs="Arial"/>
          <w:i/>
          <w:iCs/>
          <w:sz w:val="24"/>
          <w:szCs w:val="24"/>
          <w:lang w:val="it-IT"/>
        </w:rPr>
        <w:t xml:space="preserve"> </w:t>
      </w:r>
      <w:r w:rsidRPr="008F29CE">
        <w:rPr>
          <w:rFonts w:cs="Arial"/>
          <w:i/>
          <w:iCs/>
          <w:sz w:val="24"/>
          <w:szCs w:val="24"/>
          <w:lang w:val="it-IT"/>
        </w:rPr>
        <w:t>potenzialmente utilizzabili a tale scopo, siano essi di proprietà pubblica o</w:t>
      </w:r>
      <w:r w:rsidR="001D4870">
        <w:rPr>
          <w:rFonts w:cs="Arial"/>
          <w:i/>
          <w:iCs/>
          <w:sz w:val="24"/>
          <w:szCs w:val="24"/>
          <w:lang w:val="it-IT"/>
        </w:rPr>
        <w:t xml:space="preserve"> </w:t>
      </w:r>
      <w:r w:rsidRPr="008F29CE">
        <w:rPr>
          <w:rFonts w:cs="Arial"/>
          <w:i/>
          <w:iCs/>
          <w:sz w:val="24"/>
          <w:szCs w:val="24"/>
          <w:lang w:val="it-IT"/>
        </w:rPr>
        <w:t>privata. L’acquisizione di terreni privati può avvenire mediante accordi con i</w:t>
      </w:r>
      <w:r w:rsidR="001D4870">
        <w:rPr>
          <w:rFonts w:cs="Arial"/>
          <w:i/>
          <w:iCs/>
          <w:sz w:val="24"/>
          <w:szCs w:val="24"/>
          <w:lang w:val="it-IT"/>
        </w:rPr>
        <w:t xml:space="preserve"> </w:t>
      </w:r>
      <w:r w:rsidRPr="008F29CE">
        <w:rPr>
          <w:rFonts w:cs="Arial"/>
          <w:i/>
          <w:iCs/>
          <w:sz w:val="24"/>
          <w:szCs w:val="24"/>
          <w:lang w:val="it-IT"/>
        </w:rPr>
        <w:t>proprietari o tramite espropriazioni.</w:t>
      </w:r>
    </w:p>
    <w:p w:rsidR="001D4870" w:rsidRDefault="001D4870" w:rsidP="00510587">
      <w:pPr>
        <w:rPr>
          <w:rFonts w:cs="Arial"/>
          <w:sz w:val="24"/>
          <w:szCs w:val="24"/>
          <w:lang w:val="it-IT"/>
        </w:rPr>
      </w:pP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Ma, nonostante il chiaro obiettivo di restituire al pubblico la fruizione delle rive dei laghi, siamo molto lontani dal traguardo: per i laghi Verbano e Ceresio, l’accesso pubblico è garantito solamente per circa il 40% delle rive (compresi i casi in cui la fruizione è vincolata a regolamenti particolari, come ad esempio i lidi a pagamento).</w:t>
      </w:r>
    </w:p>
    <w:p w:rsidR="001D4870" w:rsidRPr="008F29CE" w:rsidRDefault="001D4870" w:rsidP="00510587">
      <w:pPr>
        <w:rPr>
          <w:rFonts w:cs="Arial"/>
          <w:sz w:val="24"/>
          <w:szCs w:val="24"/>
          <w:lang w:val="it-IT"/>
        </w:rPr>
      </w:pP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Ecco dunque l’importanza dell’intervento del Cantone, che sostiene</w:t>
      </w:r>
      <w:r w:rsidR="001D4870">
        <w:rPr>
          <w:rFonts w:cs="Arial"/>
          <w:sz w:val="24"/>
          <w:szCs w:val="24"/>
          <w:lang w:val="it-IT"/>
        </w:rPr>
        <w:t xml:space="preserve"> i C</w:t>
      </w:r>
      <w:r w:rsidRPr="008F29CE">
        <w:rPr>
          <w:rFonts w:cs="Arial"/>
          <w:sz w:val="24"/>
          <w:szCs w:val="24"/>
          <w:lang w:val="it-IT"/>
        </w:rPr>
        <w:t xml:space="preserve">omuni sia offrendo un accompagnamento tecnico dei progetti comunali, sia finanziariamente, </w:t>
      </w:r>
      <w:r>
        <w:rPr>
          <w:rFonts w:cs="Arial"/>
          <w:sz w:val="24"/>
          <w:szCs w:val="24"/>
          <w:lang w:val="it-IT"/>
        </w:rPr>
        <w:t>con</w:t>
      </w:r>
      <w:r w:rsidRPr="008F29CE">
        <w:rPr>
          <w:rFonts w:cs="Arial"/>
          <w:sz w:val="24"/>
          <w:szCs w:val="24"/>
          <w:lang w:val="it-IT"/>
        </w:rPr>
        <w:t xml:space="preserve"> contributi per allestire e realizzare progetti destinati a migliorare l’accesso pubblico ai laghi e per acquistare terreni da destinare all’uso pubblico. Le tabelle allegate al </w:t>
      </w:r>
      <w:r w:rsidR="001D4870">
        <w:rPr>
          <w:rFonts w:cs="Arial"/>
          <w:sz w:val="24"/>
          <w:szCs w:val="24"/>
          <w:lang w:val="it-IT"/>
        </w:rPr>
        <w:t xml:space="preserve">Messaggio </w:t>
      </w:r>
      <w:r w:rsidRPr="008F29CE">
        <w:rPr>
          <w:rFonts w:cs="Arial"/>
          <w:sz w:val="24"/>
          <w:szCs w:val="24"/>
          <w:lang w:val="it-IT"/>
        </w:rPr>
        <w:t>mostrano gli importi spesi e impegnati per queste azioni.</w:t>
      </w:r>
    </w:p>
    <w:p w:rsidR="001D4870" w:rsidRPr="008F29CE" w:rsidRDefault="001D4870" w:rsidP="00510587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 xml:space="preserve">Quello della fruizione pubblica delle rive dei laghi è un obiettivo molto sentito dalla popolazione e anche dallo stesso Gran consiglio che, approvando il Messaggio 8094 del 7 dicembre 2021 su due atti parlamentari, ebbe a esortare il Governo ad </w:t>
      </w:r>
      <w:r w:rsidRPr="008D6D3E">
        <w:rPr>
          <w:rFonts w:cs="Arial"/>
          <w:sz w:val="24"/>
          <w:szCs w:val="24"/>
          <w:lang w:val="it-IT"/>
        </w:rPr>
        <w:t xml:space="preserve">essere maggiormente attivo nella politica di recupero fruitivo delle rive dei laghi, stimolando i </w:t>
      </w:r>
      <w:r w:rsidR="001D4870">
        <w:rPr>
          <w:rFonts w:cs="Arial"/>
          <w:sz w:val="24"/>
          <w:szCs w:val="24"/>
          <w:lang w:val="it-IT"/>
        </w:rPr>
        <w:t>C</w:t>
      </w:r>
      <w:r w:rsidRPr="008D6D3E">
        <w:rPr>
          <w:rFonts w:cs="Arial"/>
          <w:sz w:val="24"/>
          <w:szCs w:val="24"/>
          <w:lang w:val="it-IT"/>
        </w:rPr>
        <w:t xml:space="preserve">omuni a intraprendere adeguate misure e sostenendo le loro iniziative. </w:t>
      </w:r>
    </w:p>
    <w:p w:rsidR="001D4870" w:rsidRPr="008D6D3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8D6D3E">
        <w:rPr>
          <w:rFonts w:cs="Arial"/>
          <w:sz w:val="24"/>
          <w:szCs w:val="24"/>
          <w:lang w:val="it-IT"/>
        </w:rPr>
        <w:t>E del resto, i Comuni stanno mostrando una crescente sensibilità verso il tema della restituzione delle rive al pubblico, riconoscendone i benefici per l’intero territorio. Alcuni progetti finanziati in passato sono ancora in corso e fungeranno da stimolo per nuove iniziative: si prevede dunque un aumento delle iniziative e dei progetti.</w:t>
      </w:r>
    </w:p>
    <w:p w:rsidR="001D4870" w:rsidRPr="008D6D3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6D3044">
        <w:rPr>
          <w:rFonts w:cs="Arial"/>
          <w:sz w:val="24"/>
          <w:szCs w:val="24"/>
          <w:lang w:val="it-IT"/>
        </w:rPr>
        <w:t xml:space="preserve">Ciò spiega il leggero aumento del credito richiesto, che passa da un importo annuo medio di </w:t>
      </w:r>
      <w:proofErr w:type="spellStart"/>
      <w:r w:rsidR="001D4870">
        <w:rPr>
          <w:rFonts w:cs="Arial"/>
          <w:sz w:val="24"/>
          <w:szCs w:val="24"/>
          <w:lang w:val="it-IT"/>
        </w:rPr>
        <w:t>fr</w:t>
      </w:r>
      <w:proofErr w:type="spellEnd"/>
      <w:r w:rsidR="001D4870">
        <w:rPr>
          <w:rFonts w:cs="Arial"/>
          <w:sz w:val="24"/>
          <w:szCs w:val="24"/>
          <w:lang w:val="it-IT"/>
        </w:rPr>
        <w:t>.</w:t>
      </w:r>
      <w:r w:rsidRPr="006D3044">
        <w:rPr>
          <w:rFonts w:cs="Arial"/>
          <w:sz w:val="24"/>
          <w:szCs w:val="24"/>
          <w:lang w:val="it-IT"/>
        </w:rPr>
        <w:t xml:space="preserve"> 231</w:t>
      </w:r>
      <w:r w:rsidR="001D4870">
        <w:rPr>
          <w:rFonts w:cs="Arial"/>
          <w:sz w:val="24"/>
          <w:szCs w:val="24"/>
          <w:lang w:val="it-IT"/>
        </w:rPr>
        <w:t>'</w:t>
      </w:r>
      <w:r w:rsidRPr="006D3044">
        <w:rPr>
          <w:rFonts w:cs="Arial"/>
          <w:sz w:val="24"/>
          <w:szCs w:val="24"/>
          <w:lang w:val="it-IT"/>
        </w:rPr>
        <w:t xml:space="preserve">415 negli anni tra il 2009 e il 2023, al credito chiesto col presente Messaggio, di </w:t>
      </w:r>
      <w:proofErr w:type="spellStart"/>
      <w:r w:rsidR="001D4870">
        <w:rPr>
          <w:rFonts w:cs="Arial"/>
          <w:sz w:val="24"/>
          <w:szCs w:val="24"/>
          <w:lang w:val="it-IT"/>
        </w:rPr>
        <w:t>f</w:t>
      </w:r>
      <w:r w:rsidRPr="006D3044">
        <w:rPr>
          <w:rFonts w:cs="Arial"/>
          <w:sz w:val="24"/>
          <w:szCs w:val="24"/>
          <w:lang w:val="it-IT"/>
        </w:rPr>
        <w:t>r</w:t>
      </w:r>
      <w:proofErr w:type="spellEnd"/>
      <w:r w:rsidRPr="006D3044">
        <w:rPr>
          <w:rFonts w:cs="Arial"/>
          <w:sz w:val="24"/>
          <w:szCs w:val="24"/>
          <w:lang w:val="it-IT"/>
        </w:rPr>
        <w:t>. 1'200'000 su quattro anni.</w:t>
      </w:r>
    </w:p>
    <w:p w:rsidR="001D4870" w:rsidRPr="008F29C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 xml:space="preserve">Le tabelle del Messaggio, cui rimandiamo, illustrano i vari progetti: tra il 2009 e il 2023, sono stati spesi e impegnati </w:t>
      </w:r>
      <w:proofErr w:type="spellStart"/>
      <w:r w:rsidR="001D4870">
        <w:rPr>
          <w:rFonts w:cs="Arial"/>
          <w:sz w:val="24"/>
          <w:szCs w:val="24"/>
          <w:lang w:val="it-IT"/>
        </w:rPr>
        <w:t>f</w:t>
      </w:r>
      <w:r w:rsidRPr="008F29CE">
        <w:rPr>
          <w:rFonts w:cs="Arial"/>
          <w:sz w:val="24"/>
          <w:szCs w:val="24"/>
          <w:lang w:val="it-IT"/>
        </w:rPr>
        <w:t>r</w:t>
      </w:r>
      <w:proofErr w:type="spellEnd"/>
      <w:r w:rsidRPr="008F29CE">
        <w:rPr>
          <w:rFonts w:cs="Arial"/>
          <w:sz w:val="24"/>
          <w:szCs w:val="24"/>
          <w:lang w:val="it-IT"/>
        </w:rPr>
        <w:t xml:space="preserve">. 233’942.60, IVA inclusa, per contributi a studi e progetti per interventi di recupero delle rive dei laghi, e </w:t>
      </w:r>
      <w:proofErr w:type="spellStart"/>
      <w:r w:rsidR="001D4870">
        <w:rPr>
          <w:rFonts w:cs="Arial"/>
          <w:sz w:val="24"/>
          <w:szCs w:val="24"/>
          <w:lang w:val="it-IT"/>
        </w:rPr>
        <w:t>f</w:t>
      </w:r>
      <w:r w:rsidRPr="008F29CE">
        <w:rPr>
          <w:rFonts w:cs="Arial"/>
          <w:sz w:val="24"/>
          <w:szCs w:val="24"/>
          <w:lang w:val="it-IT"/>
        </w:rPr>
        <w:t>r</w:t>
      </w:r>
      <w:proofErr w:type="spellEnd"/>
      <w:r w:rsidRPr="008F29CE">
        <w:rPr>
          <w:rFonts w:cs="Arial"/>
          <w:sz w:val="24"/>
          <w:szCs w:val="24"/>
          <w:lang w:val="it-IT"/>
        </w:rPr>
        <w:t xml:space="preserve">. 3'005'880.00 per Contributi per acquisto di fondi a lago, con una media annua, appunto, di </w:t>
      </w:r>
      <w:proofErr w:type="spellStart"/>
      <w:r w:rsidR="001D4870">
        <w:rPr>
          <w:rFonts w:cs="Arial"/>
          <w:sz w:val="24"/>
          <w:szCs w:val="24"/>
          <w:lang w:val="it-IT"/>
        </w:rPr>
        <w:t>f</w:t>
      </w:r>
      <w:r w:rsidRPr="008F29CE">
        <w:rPr>
          <w:rFonts w:cs="Arial"/>
          <w:sz w:val="24"/>
          <w:szCs w:val="24"/>
          <w:lang w:val="it-IT"/>
        </w:rPr>
        <w:t>r</w:t>
      </w:r>
      <w:proofErr w:type="spellEnd"/>
      <w:r w:rsidRPr="008F29CE">
        <w:rPr>
          <w:rFonts w:cs="Arial"/>
          <w:sz w:val="24"/>
          <w:szCs w:val="24"/>
          <w:lang w:val="it-IT"/>
        </w:rPr>
        <w:t>. 231</w:t>
      </w:r>
      <w:r w:rsidR="001D4870">
        <w:rPr>
          <w:rFonts w:cs="Arial"/>
          <w:sz w:val="24"/>
          <w:szCs w:val="24"/>
          <w:lang w:val="it-IT"/>
        </w:rPr>
        <w:t>'</w:t>
      </w:r>
      <w:r w:rsidRPr="008F29CE">
        <w:rPr>
          <w:rFonts w:cs="Arial"/>
          <w:sz w:val="24"/>
          <w:szCs w:val="24"/>
          <w:lang w:val="it-IT"/>
        </w:rPr>
        <w:t>415.</w:t>
      </w:r>
    </w:p>
    <w:p w:rsidR="001D4870" w:rsidRDefault="001D4870" w:rsidP="00510587">
      <w:pPr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br w:type="page"/>
      </w:r>
    </w:p>
    <w:p w:rsidR="00510587" w:rsidRPr="00510587" w:rsidRDefault="00510587" w:rsidP="00510587">
      <w:pPr>
        <w:pStyle w:val="Paragrafoelenco"/>
        <w:numPr>
          <w:ilvl w:val="0"/>
          <w:numId w:val="19"/>
        </w:numPr>
        <w:spacing w:after="160"/>
        <w:ind w:left="426" w:hanging="426"/>
        <w:jc w:val="left"/>
        <w:rPr>
          <w:rFonts w:cs="Arial"/>
          <w:b/>
          <w:sz w:val="24"/>
          <w:szCs w:val="24"/>
        </w:rPr>
      </w:pPr>
      <w:r w:rsidRPr="00510587">
        <w:rPr>
          <w:rFonts w:cs="Arial"/>
          <w:b/>
          <w:sz w:val="24"/>
          <w:szCs w:val="24"/>
        </w:rPr>
        <w:lastRenderedPageBreak/>
        <w:t xml:space="preserve"> RIVITALIZZAZIONE RIVE LAGHI CON L’AIUTO DELLA CONFEDERAZIONE</w:t>
      </w: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Il 5 maggio 2023, l’UFAM ha approvato la Pianificazione strategica per la rivitalizzazione delle rive dei laghi</w:t>
      </w:r>
      <w:r w:rsidRPr="008F29CE">
        <w:rPr>
          <w:rStyle w:val="Rimandonotaapidipagina"/>
          <w:rFonts w:cs="Arial"/>
          <w:sz w:val="24"/>
          <w:szCs w:val="24"/>
          <w:lang w:val="it-IT"/>
        </w:rPr>
        <w:footnoteReference w:id="1"/>
      </w:r>
      <w:r w:rsidRPr="008F29CE">
        <w:rPr>
          <w:rFonts w:cs="Arial"/>
          <w:sz w:val="24"/>
          <w:szCs w:val="24"/>
          <w:lang w:val="it-IT"/>
        </w:rPr>
        <w:t>, un piano cantonale che identifica le aree da recuperare dal punto di vista naturalistico, finanziato tramite la Legge sulla protezione delle acque (</w:t>
      </w:r>
      <w:proofErr w:type="spellStart"/>
      <w:r w:rsidRPr="008F29CE">
        <w:rPr>
          <w:rFonts w:cs="Arial"/>
          <w:sz w:val="24"/>
          <w:szCs w:val="24"/>
          <w:lang w:val="it-IT"/>
        </w:rPr>
        <w:t>LPAc</w:t>
      </w:r>
      <w:proofErr w:type="spellEnd"/>
      <w:r w:rsidRPr="008F29CE">
        <w:rPr>
          <w:rFonts w:cs="Arial"/>
          <w:sz w:val="24"/>
          <w:szCs w:val="24"/>
          <w:lang w:val="it-IT"/>
        </w:rPr>
        <w:t>). L</w:t>
      </w:r>
      <w:r w:rsidRPr="009849AE">
        <w:rPr>
          <w:rFonts w:cs="Arial"/>
          <w:sz w:val="24"/>
          <w:szCs w:val="24"/>
          <w:lang w:val="it-IT"/>
        </w:rPr>
        <w:t>a pianificazione strategica ha lo scopo di identificare le tratte che presentano il maggior beneficio ambientale rispetto ai costi presumibili e serve a stabilire l'entità dei possibili aiuti finanziari tra Confederazione e Cantone in caso di interventi concreti.</w:t>
      </w:r>
    </w:p>
    <w:p w:rsidR="001D4870" w:rsidRPr="009849AE" w:rsidRDefault="001D4870" w:rsidP="00510587">
      <w:pPr>
        <w:rPr>
          <w:rFonts w:cs="Arial"/>
          <w:sz w:val="24"/>
          <w:szCs w:val="24"/>
          <w:lang w:val="it-IT"/>
        </w:rPr>
      </w:pP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  <w:r w:rsidRPr="009849AE">
        <w:rPr>
          <w:rFonts w:cs="Arial"/>
          <w:sz w:val="24"/>
          <w:szCs w:val="24"/>
          <w:lang w:val="it-IT"/>
        </w:rPr>
        <w:t>Tale pianificazione prevede il recupero e la valorizzazione di ben 33.1 km di rive lacustri sull'arco dei prossimi 20 anni.</w:t>
      </w:r>
      <w:r w:rsidRPr="008F29CE">
        <w:rPr>
          <w:rFonts w:cs="Arial"/>
          <w:sz w:val="24"/>
          <w:szCs w:val="24"/>
          <w:lang w:val="it-IT"/>
        </w:rPr>
        <w:t xml:space="preserve"> Si tratta di interventi di recupero naturalistico, </w:t>
      </w:r>
      <w:r>
        <w:rPr>
          <w:rFonts w:cs="Arial"/>
          <w:sz w:val="24"/>
          <w:szCs w:val="24"/>
          <w:lang w:val="it-IT"/>
        </w:rPr>
        <w:t xml:space="preserve">ma </w:t>
      </w:r>
      <w:r w:rsidRPr="008F29CE">
        <w:rPr>
          <w:rFonts w:cs="Arial"/>
          <w:sz w:val="24"/>
          <w:szCs w:val="24"/>
          <w:lang w:val="it-IT"/>
        </w:rPr>
        <w:t>che</w:t>
      </w:r>
      <w:r>
        <w:rPr>
          <w:rFonts w:cs="Arial"/>
          <w:sz w:val="24"/>
          <w:szCs w:val="24"/>
          <w:lang w:val="it-IT"/>
        </w:rPr>
        <w:t>, come l’esperienza insegna,</w:t>
      </w:r>
      <w:r w:rsidRPr="008F29CE">
        <w:rPr>
          <w:rFonts w:cs="Arial"/>
          <w:sz w:val="24"/>
          <w:szCs w:val="24"/>
          <w:lang w:val="it-IT"/>
        </w:rPr>
        <w:t xml:space="preserve"> rappresentano anche un'opportunità per migliorare la fruizione pubblica delle rive.</w:t>
      </w:r>
    </w:p>
    <w:p w:rsidR="00510587" w:rsidRDefault="00510587" w:rsidP="00510587">
      <w:pPr>
        <w:rPr>
          <w:rFonts w:cs="Arial"/>
          <w:sz w:val="24"/>
          <w:szCs w:val="24"/>
          <w:lang w:val="it-IT"/>
        </w:rPr>
      </w:pPr>
    </w:p>
    <w:p w:rsidR="00510587" w:rsidRPr="008F29CE" w:rsidRDefault="00510587" w:rsidP="00510587">
      <w:pPr>
        <w:rPr>
          <w:rFonts w:cs="Arial"/>
          <w:sz w:val="24"/>
          <w:szCs w:val="24"/>
          <w:lang w:val="it-IT"/>
        </w:rPr>
      </w:pPr>
    </w:p>
    <w:p w:rsidR="00510587" w:rsidRPr="00510587" w:rsidRDefault="00510587" w:rsidP="00510587">
      <w:pPr>
        <w:pStyle w:val="Paragrafoelenco"/>
        <w:numPr>
          <w:ilvl w:val="0"/>
          <w:numId w:val="19"/>
        </w:numPr>
        <w:spacing w:after="160"/>
        <w:ind w:left="426" w:hanging="426"/>
        <w:jc w:val="left"/>
        <w:rPr>
          <w:rFonts w:cs="Arial"/>
          <w:b/>
          <w:sz w:val="24"/>
          <w:szCs w:val="24"/>
        </w:rPr>
      </w:pPr>
      <w:r w:rsidRPr="00510587">
        <w:rPr>
          <w:rFonts w:cs="Arial"/>
          <w:b/>
          <w:sz w:val="24"/>
          <w:szCs w:val="24"/>
        </w:rPr>
        <w:t>CONCLUSIONE</w:t>
      </w:r>
    </w:p>
    <w:p w:rsidR="00510587" w:rsidRDefault="00510587" w:rsidP="00510587">
      <w:pPr>
        <w:spacing w:before="120"/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</w:rPr>
        <w:t xml:space="preserve">La Commissione chiede di approvare </w:t>
      </w:r>
      <w:r w:rsidRPr="008F29CE">
        <w:rPr>
          <w:rFonts w:cs="Arial"/>
          <w:sz w:val="24"/>
          <w:szCs w:val="24"/>
          <w:lang w:val="it-IT"/>
        </w:rPr>
        <w:t xml:space="preserve">il credito richiesto con il presente </w:t>
      </w:r>
      <w:r>
        <w:rPr>
          <w:rFonts w:cs="Arial"/>
          <w:sz w:val="24"/>
          <w:szCs w:val="24"/>
          <w:lang w:val="it-IT"/>
        </w:rPr>
        <w:t>M</w:t>
      </w:r>
      <w:r w:rsidRPr="008F29CE">
        <w:rPr>
          <w:rFonts w:cs="Arial"/>
          <w:sz w:val="24"/>
          <w:szCs w:val="24"/>
          <w:lang w:val="it-IT"/>
        </w:rPr>
        <w:t xml:space="preserve">essaggio, che adempie a due politiche d’interesse pubblico cantonale: adattare in maniera costante il Piano Direttore e sostenere la progettualità dei </w:t>
      </w:r>
      <w:r w:rsidR="001D4870">
        <w:rPr>
          <w:rFonts w:cs="Arial"/>
          <w:sz w:val="24"/>
          <w:szCs w:val="24"/>
          <w:lang w:val="it-IT"/>
        </w:rPr>
        <w:t>C</w:t>
      </w:r>
      <w:r w:rsidRPr="008F29CE">
        <w:rPr>
          <w:rFonts w:cs="Arial"/>
          <w:sz w:val="24"/>
          <w:szCs w:val="24"/>
          <w:lang w:val="it-IT"/>
        </w:rPr>
        <w:t>omuni nell’ambito del recupero fruitivo pubblico delle rive dei laghi.</w:t>
      </w:r>
    </w:p>
    <w:p w:rsidR="001D4870" w:rsidRPr="008F29C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1D4870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</w:rPr>
        <w:t>Entrambi questi compiti</w:t>
      </w:r>
      <w:r w:rsidRPr="008F29CE">
        <w:rPr>
          <w:rFonts w:cs="Arial"/>
          <w:sz w:val="24"/>
          <w:szCs w:val="24"/>
          <w:lang w:val="it-IT"/>
        </w:rPr>
        <w:t xml:space="preserve"> sono in linea con il </w:t>
      </w:r>
      <w:r w:rsidRPr="008F29CE">
        <w:rPr>
          <w:rFonts w:cs="Arial"/>
          <w:i/>
          <w:sz w:val="24"/>
          <w:szCs w:val="24"/>
          <w:lang w:val="it-IT"/>
        </w:rPr>
        <w:t>Programma di legislatura</w:t>
      </w:r>
      <w:r w:rsidRPr="008F29CE">
        <w:rPr>
          <w:rFonts w:cs="Arial"/>
          <w:sz w:val="24"/>
          <w:szCs w:val="24"/>
          <w:lang w:val="it-IT"/>
        </w:rPr>
        <w:t xml:space="preserve"> 2023-2027 e con il Documento</w:t>
      </w:r>
      <w:r>
        <w:rPr>
          <w:rFonts w:cs="Arial"/>
          <w:sz w:val="24"/>
          <w:szCs w:val="24"/>
          <w:lang w:val="it-IT"/>
        </w:rPr>
        <w:t xml:space="preserve"> </w:t>
      </w:r>
      <w:r w:rsidRPr="00746AFE">
        <w:rPr>
          <w:rFonts w:cs="Arial"/>
          <w:sz w:val="24"/>
          <w:szCs w:val="24"/>
          <w:lang w:val="it-IT"/>
        </w:rPr>
        <w:t>«Prospettiva 2040»</w:t>
      </w:r>
      <w:r w:rsidRPr="008F29CE">
        <w:rPr>
          <w:rFonts w:cs="Arial"/>
          <w:sz w:val="24"/>
          <w:szCs w:val="24"/>
          <w:lang w:val="it-IT"/>
        </w:rPr>
        <w:t xml:space="preserve"> (che attualizza il </w:t>
      </w:r>
      <w:r w:rsidR="001D4870">
        <w:rPr>
          <w:rFonts w:cs="Arial"/>
          <w:sz w:val="24"/>
          <w:szCs w:val="24"/>
          <w:lang w:val="it-IT"/>
        </w:rPr>
        <w:t>R</w:t>
      </w:r>
      <w:r w:rsidRPr="008F29CE">
        <w:rPr>
          <w:rFonts w:cs="Arial"/>
          <w:sz w:val="24"/>
          <w:szCs w:val="24"/>
          <w:lang w:val="it-IT"/>
        </w:rPr>
        <w:t xml:space="preserve">apporto sugli indirizzi), documenti presentati l’8 febbraio </w:t>
      </w:r>
      <w:r w:rsidRPr="00746AFE">
        <w:rPr>
          <w:rFonts w:cs="Arial"/>
          <w:sz w:val="24"/>
          <w:szCs w:val="24"/>
          <w:lang w:val="it-IT"/>
        </w:rPr>
        <w:t xml:space="preserve">2024 </w:t>
      </w:r>
      <w:r w:rsidRPr="008F29CE">
        <w:rPr>
          <w:rFonts w:cs="Arial"/>
          <w:sz w:val="24"/>
          <w:szCs w:val="24"/>
          <w:lang w:val="it-IT"/>
        </w:rPr>
        <w:t>dal Governo in cui si confermano tutti gli obiettivi correlati con le politiche territoriali in corso, adeguandoli alle nuove sfide economiche, sociali e ambientali.</w:t>
      </w:r>
    </w:p>
    <w:p w:rsidR="00882047" w:rsidRDefault="00882047" w:rsidP="001D4870">
      <w:pPr>
        <w:rPr>
          <w:rFonts w:cs="Arial"/>
          <w:sz w:val="24"/>
          <w:szCs w:val="24"/>
          <w:lang w:val="it-IT"/>
        </w:rPr>
      </w:pPr>
    </w:p>
    <w:p w:rsidR="00454374" w:rsidRDefault="00454374" w:rsidP="001D4870">
      <w:pPr>
        <w:rPr>
          <w:rFonts w:cs="Arial"/>
          <w:sz w:val="24"/>
          <w:szCs w:val="24"/>
          <w:lang w:val="it-IT"/>
        </w:rPr>
      </w:pPr>
      <w:r w:rsidRPr="00454374">
        <w:rPr>
          <w:rFonts w:cs="Arial"/>
          <w:sz w:val="24"/>
          <w:szCs w:val="24"/>
          <w:lang w:val="it-IT"/>
        </w:rPr>
        <w:t xml:space="preserve">La Commissione </w:t>
      </w:r>
      <w:r>
        <w:rPr>
          <w:rFonts w:cs="Arial"/>
          <w:sz w:val="24"/>
          <w:szCs w:val="24"/>
          <w:lang w:val="it-IT"/>
        </w:rPr>
        <w:t xml:space="preserve">osserva che </w:t>
      </w:r>
      <w:r w:rsidRPr="00454374">
        <w:rPr>
          <w:rFonts w:cs="Arial"/>
          <w:sz w:val="24"/>
          <w:szCs w:val="24"/>
          <w:lang w:val="it-IT"/>
        </w:rPr>
        <w:t>gli obiettivi pianificatori cantonali</w:t>
      </w:r>
      <w:r>
        <w:rPr>
          <w:rFonts w:cs="Arial"/>
          <w:sz w:val="24"/>
          <w:szCs w:val="24"/>
          <w:lang w:val="it-IT"/>
        </w:rPr>
        <w:t xml:space="preserve"> </w:t>
      </w:r>
      <w:r w:rsidRPr="00454374">
        <w:rPr>
          <w:rFonts w:cs="Arial"/>
          <w:sz w:val="24"/>
          <w:szCs w:val="24"/>
          <w:lang w:val="it-IT"/>
        </w:rPr>
        <w:t>risalgono al 2007</w:t>
      </w:r>
      <w:r>
        <w:rPr>
          <w:rFonts w:cs="Arial"/>
          <w:sz w:val="24"/>
          <w:szCs w:val="24"/>
          <w:lang w:val="it-IT"/>
        </w:rPr>
        <w:t xml:space="preserve"> e </w:t>
      </w:r>
      <w:r w:rsidRPr="00454374">
        <w:rPr>
          <w:rFonts w:cs="Arial"/>
          <w:sz w:val="24"/>
          <w:szCs w:val="24"/>
          <w:lang w:val="it-IT"/>
        </w:rPr>
        <w:t>invita il Governo ad avviar</w:t>
      </w:r>
      <w:r>
        <w:rPr>
          <w:rFonts w:cs="Arial"/>
          <w:sz w:val="24"/>
          <w:szCs w:val="24"/>
          <w:lang w:val="it-IT"/>
        </w:rPr>
        <w:t>n</w:t>
      </w:r>
      <w:r w:rsidRPr="00454374">
        <w:rPr>
          <w:rFonts w:cs="Arial"/>
          <w:sz w:val="24"/>
          <w:szCs w:val="24"/>
          <w:lang w:val="it-IT"/>
        </w:rPr>
        <w:t>e la revisione</w:t>
      </w:r>
      <w:r>
        <w:rPr>
          <w:rFonts w:cs="Arial"/>
          <w:sz w:val="24"/>
          <w:szCs w:val="24"/>
          <w:lang w:val="it-IT"/>
        </w:rPr>
        <w:t>.</w:t>
      </w:r>
    </w:p>
    <w:p w:rsidR="001D4870" w:rsidRPr="008F29CE" w:rsidRDefault="001D4870" w:rsidP="001D4870">
      <w:pPr>
        <w:rPr>
          <w:rFonts w:cs="Arial"/>
          <w:sz w:val="24"/>
          <w:szCs w:val="24"/>
          <w:lang w:val="it-IT"/>
        </w:rPr>
      </w:pPr>
    </w:p>
    <w:p w:rsidR="00510587" w:rsidRDefault="00510587" w:rsidP="0088204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I credi</w:t>
      </w:r>
      <w:r w:rsidR="00882047">
        <w:rPr>
          <w:rFonts w:cs="Arial"/>
          <w:sz w:val="24"/>
          <w:szCs w:val="24"/>
          <w:lang w:val="it-IT"/>
        </w:rPr>
        <w:t xml:space="preserve">ti sono inseriti nel PFI 2024 - </w:t>
      </w:r>
      <w:r w:rsidRPr="008F29CE">
        <w:rPr>
          <w:rFonts w:cs="Arial"/>
          <w:sz w:val="24"/>
          <w:szCs w:val="24"/>
          <w:lang w:val="it-IT"/>
        </w:rPr>
        <w:t>2027: per la loro approvazione è richiesta la maggioranza assoluta dei membri del G</w:t>
      </w:r>
      <w:r w:rsidR="001D4870">
        <w:rPr>
          <w:rFonts w:cs="Arial"/>
          <w:sz w:val="24"/>
          <w:szCs w:val="24"/>
          <w:lang w:val="it-IT"/>
        </w:rPr>
        <w:t>ran Consiglio</w:t>
      </w:r>
      <w:r w:rsidRPr="008F29CE">
        <w:rPr>
          <w:rFonts w:cs="Arial"/>
          <w:sz w:val="24"/>
          <w:szCs w:val="24"/>
          <w:lang w:val="it-IT"/>
        </w:rPr>
        <w:t>. Non vi sono conseguenze finanziarie né sulla gestione corr</w:t>
      </w:r>
      <w:r w:rsidR="001D4870">
        <w:rPr>
          <w:rFonts w:cs="Arial"/>
          <w:sz w:val="24"/>
          <w:szCs w:val="24"/>
          <w:lang w:val="it-IT"/>
        </w:rPr>
        <w:t>ente, né sul personale, né sui C</w:t>
      </w:r>
      <w:r w:rsidRPr="008F29CE">
        <w:rPr>
          <w:rFonts w:cs="Arial"/>
          <w:sz w:val="24"/>
          <w:szCs w:val="24"/>
          <w:lang w:val="it-IT"/>
        </w:rPr>
        <w:t>omuni.</w:t>
      </w:r>
      <w:bookmarkStart w:id="0" w:name="_Toc152139955"/>
    </w:p>
    <w:p w:rsidR="001D4870" w:rsidRDefault="001D4870" w:rsidP="00882047">
      <w:pPr>
        <w:rPr>
          <w:rFonts w:cs="Arial"/>
          <w:sz w:val="24"/>
          <w:szCs w:val="24"/>
          <w:lang w:val="it-IT"/>
        </w:rPr>
      </w:pPr>
    </w:p>
    <w:p w:rsidR="001D4870" w:rsidRDefault="001D4870" w:rsidP="00882047">
      <w:pPr>
        <w:rPr>
          <w:rFonts w:cs="Arial"/>
          <w:sz w:val="24"/>
          <w:szCs w:val="24"/>
          <w:lang w:val="it-IT"/>
        </w:rPr>
      </w:pPr>
    </w:p>
    <w:bookmarkEnd w:id="0"/>
    <w:p w:rsidR="00510587" w:rsidRPr="008F29CE" w:rsidRDefault="001D4870" w:rsidP="00882047">
      <w:pPr>
        <w:spacing w:after="12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Per la Commissione ambiente, territorio ed energia</w:t>
      </w:r>
      <w:r w:rsidR="00882047">
        <w:rPr>
          <w:rFonts w:cs="Arial"/>
          <w:sz w:val="24"/>
          <w:szCs w:val="24"/>
          <w:lang w:val="it-IT"/>
        </w:rPr>
        <w:t>:</w:t>
      </w:r>
    </w:p>
    <w:p w:rsidR="00510587" w:rsidRPr="008F29CE" w:rsidRDefault="00510587" w:rsidP="00882047">
      <w:pPr>
        <w:rPr>
          <w:rFonts w:cs="Arial"/>
          <w:sz w:val="24"/>
          <w:szCs w:val="24"/>
          <w:lang w:val="it-IT"/>
        </w:rPr>
      </w:pPr>
      <w:r w:rsidRPr="008F29CE">
        <w:rPr>
          <w:rFonts w:cs="Arial"/>
          <w:sz w:val="24"/>
          <w:szCs w:val="24"/>
          <w:lang w:val="it-IT"/>
        </w:rPr>
        <w:t>Maddalena Ermotti-Lepori</w:t>
      </w:r>
      <w:r w:rsidR="001D4870">
        <w:rPr>
          <w:rFonts w:cs="Arial"/>
          <w:sz w:val="24"/>
          <w:szCs w:val="24"/>
          <w:lang w:val="it-IT"/>
        </w:rPr>
        <w:t>, relatrice</w:t>
      </w:r>
    </w:p>
    <w:p w:rsidR="00D649A8" w:rsidRPr="00510587" w:rsidRDefault="00C13D62" w:rsidP="00882047">
      <w:pPr>
        <w:pStyle w:val="StandardRisoluzionedelConsigliodiStato"/>
        <w:ind w:right="-1"/>
      </w:pPr>
      <w:r>
        <w:t>Berardi - Bühler (con riserva) - Buri (con riserva) -</w:t>
      </w:r>
    </w:p>
    <w:p w:rsidR="00A90DF2" w:rsidRDefault="00A90DF2" w:rsidP="00510587">
      <w:pPr>
        <w:pStyle w:val="StandardRisoluzionedelConsigliodiStato"/>
        <w:ind w:right="-1"/>
      </w:pPr>
      <w:r>
        <w:t xml:space="preserve">Buzzi (con riserva) - Genini Sem - Mobiglia - Padlina - </w:t>
      </w:r>
    </w:p>
    <w:p w:rsidR="00A90DF2" w:rsidRDefault="00A90DF2" w:rsidP="00510587">
      <w:pPr>
        <w:pStyle w:val="StandardRisoluzionedelConsigliodiStato"/>
        <w:ind w:right="-1"/>
      </w:pPr>
      <w:r>
        <w:t xml:space="preserve">Piccaluga - Piezzi - Prada (con riserva) - Rigamonti - </w:t>
      </w:r>
    </w:p>
    <w:p w:rsidR="00A90DF2" w:rsidRPr="00510587" w:rsidRDefault="00A90DF2" w:rsidP="00510587">
      <w:pPr>
        <w:pStyle w:val="StandardRisoluzionedelConsigliodiStato"/>
        <w:ind w:right="-1"/>
      </w:pPr>
      <w:r>
        <w:t>Schnellmann - Terraneo - Tonini - Tricarico -</w:t>
      </w:r>
      <w:bookmarkStart w:id="1" w:name="_GoBack"/>
      <w:bookmarkEnd w:id="1"/>
      <w:r>
        <w:t xml:space="preserve"> Zanini Barzaghi</w:t>
      </w:r>
    </w:p>
    <w:sectPr w:rsidR="00A90DF2" w:rsidRPr="00510587" w:rsidSect="003751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87" w:rsidRDefault="00510587" w:rsidP="00F657BF">
      <w:r>
        <w:separator/>
      </w:r>
    </w:p>
  </w:endnote>
  <w:endnote w:type="continuationSeparator" w:id="0">
    <w:p w:rsidR="00510587" w:rsidRDefault="00510587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altName w:val="Calibri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altName w:val="Calibri"/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altName w:val="Calibri"/>
    <w:panose1 w:val="020B0806020104020203"/>
    <w:charset w:val="00"/>
    <w:family w:val="swiss"/>
    <w:pitch w:val="variable"/>
    <w:sig w:usb0="A00000E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49" w:rsidRDefault="00712D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BE3AA3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453FA9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453FA9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BE3AA3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BE3AA3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87" w:rsidRDefault="00510587" w:rsidP="00F657BF">
      <w:r>
        <w:separator/>
      </w:r>
    </w:p>
  </w:footnote>
  <w:footnote w:type="continuationSeparator" w:id="0">
    <w:p w:rsidR="00510587" w:rsidRDefault="00510587" w:rsidP="00F657BF">
      <w:r>
        <w:continuationSeparator/>
      </w:r>
    </w:p>
  </w:footnote>
  <w:footnote w:id="1">
    <w:p w:rsidR="00510587" w:rsidRPr="009849AE" w:rsidRDefault="00510587" w:rsidP="00712D49">
      <w:pPr>
        <w:pStyle w:val="Testonotaapidipagina"/>
        <w:jc w:val="left"/>
        <w:rPr>
          <w:lang w:val="fr-CH"/>
        </w:rPr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="00712D49" w:rsidRPr="00882047">
          <w:rPr>
            <w:rStyle w:val="Collegamentoipertestuale"/>
            <w:sz w:val="20"/>
          </w:rPr>
          <w:t>https://www4.ti.ch/dt/dc/uca/temi/corsi-dacqua/gestione-de</w:t>
        </w:r>
        <w:r w:rsidR="00712D49" w:rsidRPr="00882047">
          <w:rPr>
            <w:rStyle w:val="Collegamentoipertestuale"/>
            <w:sz w:val="20"/>
          </w:rPr>
          <w:t>lle-acque/premunizione-e-rivitalizzazione/pianificazioni-rinaturazione-delle-acque/pianificazione-rivitalizzazioni-delle-rive-lacustri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49" w:rsidRDefault="00712D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BE3AA3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F71D6BBF-C28C-4EA8-914D-ED29C0853DDA}"/>
              <w:text w:multiLine="1"/>
            </w:sdtPr>
            <w:sdtEndPr/>
            <w:sdtContent>
              <w:r w:rsidR="00453FA9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BE3AA3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F71D6BBF-C28C-4EA8-914D-ED29C0853DDA}"/>
              <w:text w:multiLine="1"/>
            </w:sdtPr>
            <w:sdtEndPr/>
            <w:sdtContent>
              <w:r w:rsidR="00C04FAF"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453FA9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A90DF2">
            <w:rPr>
              <w:noProof/>
              <w:sz w:val="24"/>
            </w:rPr>
            <w:t>4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A90DF2">
            <w:rPr>
              <w:noProof/>
              <w:sz w:val="24"/>
            </w:rPr>
            <w:t>4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F71D6BBF-C28C-4EA8-914D-ED29C0853DD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882047" w:rsidRDefault="00712D49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8369 R del 10 aprile 2025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882047" w:rsidRDefault="00BE3AA3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453FA9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F71D6BBF-C28C-4EA8-914D-ED29C0853DDA}"/>
                            <w:text w:multiLine="1"/>
                          </w:sdtPr>
                          <w:sdtEndPr/>
                          <w:sdtContent>
                            <w:p w:rsidR="008065E8" w:rsidRPr="00411371" w:rsidRDefault="00453FA9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A10BF8CB-FE22-487D-8F57-84D2DC8A1D76}"/>
                      <w:text w:multiLine="1"/>
                    </w:sdtPr>
                    <w:sdtEndPr/>
                    <w:sdtContent>
                      <w:p w:rsidR="008065E8" w:rsidRPr="00411371" w:rsidRDefault="00453FA9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BE3AA3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453FA9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BE3AA3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BE3AA3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453FA9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533166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453FA9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A90DF2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A90DF2">
            <w:rPr>
              <w:rFonts w:asciiTheme="minorHAnsi" w:hAnsiTheme="minorHAnsi" w:cstheme="minorHAnsi"/>
              <w:noProof/>
              <w:sz w:val="24"/>
            </w:rPr>
            <w:t>4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F71D6BBF-C28C-4EA8-914D-ED29C0853DDA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C04FAF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453FA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BE3AA3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453FA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BE3AA3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453FA9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BE3AA3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BE3AA3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F71D6BBF-C28C-4EA8-914D-ED29C0853DDA}"/>
              <w:text w:multiLine="1"/>
            </w:sdtPr>
            <w:sdtEndPr/>
            <w:sdtContent>
              <w:r w:rsidR="00C04FAF">
                <w:rPr>
                  <w:rFonts w:cstheme="minorHAnsi"/>
                  <w:b/>
                  <w:sz w:val="24"/>
                  <w:szCs w:val="24"/>
                </w:rPr>
                <w:t>8369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F71D6BBF-C28C-4EA8-914D-ED29C0853DDA}"/>
          <w:date w:fullDate="2025-04-10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712D49" w:rsidP="00A532F6">
              <w:pPr>
                <w:pStyle w:val="Data"/>
              </w:pPr>
              <w:r>
                <w:rPr>
                  <w:sz w:val="24"/>
                </w:rPr>
                <w:t>10 aprile 2025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BE3AA3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F71D6BBF-C28C-4EA8-914D-ED29C0853DDA}"/>
              <w:text w:multiLine="1"/>
            </w:sdtPr>
            <w:sdtEndPr/>
            <w:sdtContent>
              <w:r w:rsidR="00C04FAF">
                <w:rPr>
                  <w:smallCaps/>
                  <w:sz w:val="23"/>
                  <w:szCs w:val="23"/>
                </w:rPr>
                <w:t>Dipartimento del territorio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BE3AA3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453FA9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5986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F71D6BBF-C28C-4EA8-914D-ED29C0853DDA}"/>
                            <w:text w:multiLine="1"/>
                          </w:sdtPr>
                          <w:sdtEndPr/>
                          <w:sdtContent>
                            <w:p w:rsidR="00E93620" w:rsidRPr="00411371" w:rsidRDefault="00453FA9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A10BF8CB-FE22-487D-8F57-84D2DC8A1D76}"/>
                      <w:text w:multiLine="1"/>
                    </w:sdtPr>
                    <w:sdtEndPr/>
                    <w:sdtContent>
                      <w:p w:rsidR="00E93620" w:rsidRPr="00411371" w:rsidRDefault="00453FA9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3B126B7"/>
    <w:multiLevelType w:val="hybridMultilevel"/>
    <w:tmpl w:val="07FED9DE"/>
    <w:lvl w:ilvl="0" w:tplc="2D0C8E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1E6217C"/>
    <w:multiLevelType w:val="hybridMultilevel"/>
    <w:tmpl w:val="B33A3950"/>
    <w:lvl w:ilvl="0" w:tplc="65B42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51655478"/>
    <w:multiLevelType w:val="hybridMultilevel"/>
    <w:tmpl w:val="F9DC36CA"/>
    <w:lvl w:ilvl="0" w:tplc="A202B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20E05"/>
    <w:multiLevelType w:val="hybridMultilevel"/>
    <w:tmpl w:val="BCAA6E6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82E13"/>
    <w:multiLevelType w:val="multilevel"/>
    <w:tmpl w:val="D6B0A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8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20"/>
  </w:num>
  <w:num w:numId="20">
    <w:abstractNumId w:val="14"/>
  </w:num>
  <w:num w:numId="21">
    <w:abstractNumId w:val="11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87"/>
    <w:rsid w:val="00063044"/>
    <w:rsid w:val="001639E1"/>
    <w:rsid w:val="001D4870"/>
    <w:rsid w:val="002B5D9F"/>
    <w:rsid w:val="003B756D"/>
    <w:rsid w:val="00403ADB"/>
    <w:rsid w:val="00453FA9"/>
    <w:rsid w:val="00454374"/>
    <w:rsid w:val="00510587"/>
    <w:rsid w:val="00572FD3"/>
    <w:rsid w:val="00672D10"/>
    <w:rsid w:val="00712D49"/>
    <w:rsid w:val="008720C4"/>
    <w:rsid w:val="00882047"/>
    <w:rsid w:val="008F52AF"/>
    <w:rsid w:val="009C5E5A"/>
    <w:rsid w:val="00A36C8C"/>
    <w:rsid w:val="00A90DF2"/>
    <w:rsid w:val="00AB07ED"/>
    <w:rsid w:val="00AF0268"/>
    <w:rsid w:val="00B36EB7"/>
    <w:rsid w:val="00BE3AA3"/>
    <w:rsid w:val="00BF0A1F"/>
    <w:rsid w:val="00C04FAF"/>
    <w:rsid w:val="00C13D62"/>
    <w:rsid w:val="00C573EA"/>
    <w:rsid w:val="00D04076"/>
    <w:rsid w:val="00D33940"/>
    <w:rsid w:val="00D600FD"/>
    <w:rsid w:val="00D649A8"/>
    <w:rsid w:val="00EB088A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45894DF"/>
  <w15:docId w15:val="{E4C75A54-57A3-4883-A3E1-912082A9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51058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0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1979/1573_1573_1573/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lex.admin.ch/eli/cc/1979/1573_1573_1573/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4.ti.ch/dt/dc/uca/temi/corsi-dacqua/gestione-delle-acque/premunizione-e-rivitalizzazione/pianificazioni-rinaturazione-delle-acque/pianificazione-rivitalizzazioni-delle-rive-lacustri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gc012\AppData\Local\Temp\primedocs\generated\4dd79231-11cb-4797-9b05-e2e03974db0c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/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533166185</Id>
      <Width>0</Width>
      <Height>0</Height>
      <XPath>//Image[@id='Profile.Org.WappenSW']</XPath>
      <ImageHash>02f1c0cdac6aeac316213b2e7cb733a0</ImageHash>
    </ImageSizeDefinition>
    <ImageSizeDefinition>
      <Id>59862030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b 2 0 1 8 3 1 - 4 c 6 9 - 4 2 c 4 - b 9 b f - b e 4 7 1 3 c 4 f e e d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5 - 0 4 - 0 8 T 1 5 : 0 6 : 0 9 . 0 3 2 9 8 8 7 Z "   m o d i f i e d m a j o r v e r s i o n = " 0 "   m o d i f i e d m i n o r v e r s i o n = " 0 "   m o d i f i e d = " 0 0 0 1 - 0 1 - 0 1 T 0 0 : 0 0 : 0 0 "   p r o f i l e = " b 9 3 2 e 3 1 b - 6 f 9 a - 4 2 4 e - 9 a f a - 0 5 4 7 0 f a 1 e 2 2 7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  t e r r i t o r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6 9   R   d e l   1 0   a p r i l e   2 0 2 5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6 9   R   d e l   1 0   a p r i l e   2 0 2 5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b 9 3 2 e 3 1 b - 6 f 9 a - 4 2 4 e - 9 a f a - 0 5 4 7 0 f a 1 e 2 2 7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r a f f a e l l a . n a v a r i @ t i . c h ] ] > < / T e x t >  
                 < T e x t   i d = " P r o f i l e . U s e r . F i r s t N a m e "   l a b e l = " P r o f i l e . U s e r . F i r s t N a m e " > < ! [ C D A T A [ R a f f a e l l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N a v a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8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r a f f a e l l a . n a v a r i @ t i . c h ] ] > < / T e x t >  
                 < T e x t   i d = " A u t h o r . U s e r . F i r s t N a m e "   l a b e l = " A u t h o r . U s e r . F i r s t N a m e " > < ! [ C D A T A [ R a f f a e l l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N a v a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8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0 0 0 0 0 0 0 - 0 0 0 0 - 0 0 0 0 - 0 0 0 0 - 0 0 0 0 0 0 0 0 0 0 0 0 ] ] > < / T e x t >  
                 < T e x t   i d = " S i g n e r _ 0 . O r g a n i z a t i o n U n i t I d "   l a b e l = " S i g n e r _ 0 . O r g a n i z a t i o n U n i t I d " > < ! [ C D A T A [  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 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  ] ] > < / T e x t >  
                 < T e x t   i d = " S i g n e r _ 0 . O r g . P h o n e "   l a b e l = " S i g n e r _ 0 . O r g . P h o n e " > < ! [ C D A T A [   ] ] > < / T e x t >  
                 < T e x t   i d = " S i g n e r _ 0 . O r g . P o s t a l . C i t y "   l a b e l = " S i g n e r _ 0 . O r g . P o s t a l . C i t y " > < ! [ C D A T A [  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  ] ] > < / T e x t >  
                 < T e x t   i d = " S i g n e r _ 0 . O r g . P o s t a l . Z i p "   l a b e l = " S i g n e r _ 0 . O r g . P o s t a l . Z i p " > < ! [ C D A T A [  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  ] ] > < / T e x t >  
                 < T e x t   i d = " S i g n e r _ 0 . U s e r . F i r s t N a m e "   l a b e l = " S i g n e r _ 0 . U s e r . F i r s t N a m e " > < ! [ C D A T A [   ] ] > < / T e x t >  
                 < T e x t   i d = " S i g n e r _ 0 . U s e r . F u n c t i o n "   l a b e l = " S i g n e r _ 0 . U s e r . F u n c t i o n " > < ! [ C D A T A [   ] ] > < / T e x t >  
                 < T e x t   i d = " S i g n e r _ 0 . U s e r . L a s t N a m e "   l a b e l = " S i g n e r _ 0 . U s e r . L a s t N a m e " > < ! [ C D A T A [  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 2 0 2 5 - 0 4 - 1 0 T 0 0 : 0 0 : 0 0 Z < / D a t e T i m e >  
                 < T e x t   i d = " D o c P a r a m . N u m b e r " > < ! [ C D A T A [ 8 3 6 9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DF9479C0-562D-4E95-8571-76591F559EFA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F71D6BBF-C28C-4EA8-914D-ED29C0853DD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4dd79231-11cb-4797-9b05-e2e03974db0c.dotx</Template>
  <TotalTime>29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Navari Raffaella / kxgc012</dc:creator>
  <cp:lastModifiedBy>Venturi Luca</cp:lastModifiedBy>
  <cp:revision>16</cp:revision>
  <dcterms:created xsi:type="dcterms:W3CDTF">2025-04-08T15:06:00Z</dcterms:created>
  <dcterms:modified xsi:type="dcterms:W3CDTF">2025-04-30T08:08:00Z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