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808FE" w14:textId="37806ADE" w:rsidR="00225A26" w:rsidRPr="00331276" w:rsidRDefault="00225A26" w:rsidP="00DF4CD1">
      <w:pPr>
        <w:rPr>
          <w:rFonts w:cs="Arial"/>
          <w:b/>
        </w:rPr>
      </w:pPr>
      <w:r w:rsidRPr="00331276">
        <w:rPr>
          <w:rFonts w:cs="Arial"/>
          <w:b/>
          <w:sz w:val="28"/>
          <w:szCs w:val="28"/>
        </w:rPr>
        <w:t xml:space="preserve">Rapporto sulla mozione del </w:t>
      </w:r>
      <w:r w:rsidR="00C57468">
        <w:rPr>
          <w:rFonts w:cs="Arial"/>
          <w:b/>
          <w:sz w:val="28"/>
          <w:szCs w:val="28"/>
        </w:rPr>
        <w:t>14</w:t>
      </w:r>
      <w:r w:rsidRPr="00331276">
        <w:rPr>
          <w:rFonts w:cs="Arial"/>
          <w:b/>
          <w:sz w:val="28"/>
          <w:szCs w:val="28"/>
        </w:rPr>
        <w:t xml:space="preserve"> </w:t>
      </w:r>
      <w:r w:rsidR="00C57468">
        <w:rPr>
          <w:rFonts w:cs="Arial"/>
          <w:b/>
          <w:sz w:val="28"/>
          <w:szCs w:val="28"/>
        </w:rPr>
        <w:t>dicembre</w:t>
      </w:r>
      <w:r w:rsidRPr="00331276">
        <w:rPr>
          <w:rFonts w:cs="Arial"/>
          <w:b/>
          <w:sz w:val="28"/>
          <w:szCs w:val="28"/>
        </w:rPr>
        <w:t xml:space="preserve"> </w:t>
      </w:r>
      <w:r w:rsidR="00C57468">
        <w:rPr>
          <w:rFonts w:cs="Arial"/>
          <w:b/>
          <w:sz w:val="28"/>
          <w:szCs w:val="28"/>
        </w:rPr>
        <w:t>2021</w:t>
      </w:r>
      <w:r w:rsidRPr="00331276">
        <w:rPr>
          <w:rFonts w:cs="Arial"/>
          <w:b/>
          <w:sz w:val="28"/>
          <w:szCs w:val="28"/>
        </w:rPr>
        <w:t xml:space="preserve"> presentata da </w:t>
      </w:r>
      <w:r w:rsidR="00C57468">
        <w:rPr>
          <w:rFonts w:cs="Arial"/>
          <w:b/>
          <w:sz w:val="28"/>
          <w:szCs w:val="28"/>
        </w:rPr>
        <w:t>Matteo Quadranti</w:t>
      </w:r>
      <w:r w:rsidRPr="00331276">
        <w:rPr>
          <w:rFonts w:cs="Arial"/>
          <w:b/>
          <w:sz w:val="28"/>
          <w:szCs w:val="28"/>
        </w:rPr>
        <w:t xml:space="preserve"> "</w:t>
      </w:r>
      <w:r w:rsidR="00C57468">
        <w:rPr>
          <w:rFonts w:cs="Arial"/>
          <w:b/>
          <w:iCs/>
          <w:sz w:val="28"/>
          <w:szCs w:val="28"/>
        </w:rPr>
        <w:t>Mafie in Ticino: è ora di un pool cantonale</w:t>
      </w:r>
      <w:r w:rsidRPr="00331276">
        <w:rPr>
          <w:rFonts w:cs="Arial"/>
          <w:b/>
          <w:sz w:val="28"/>
          <w:szCs w:val="28"/>
        </w:rPr>
        <w:t>"</w:t>
      </w:r>
    </w:p>
    <w:p w14:paraId="116808FF" w14:textId="0C8C091F" w:rsidR="00225A26" w:rsidRDefault="00225A26" w:rsidP="00DF4CD1">
      <w:pPr>
        <w:pStyle w:val="StandardRisoluzionedelConsigliodiStato"/>
        <w:ind w:right="-1"/>
      </w:pPr>
    </w:p>
    <w:p w14:paraId="73469F02" w14:textId="77777777" w:rsidR="00836947" w:rsidRPr="00331276" w:rsidRDefault="00836947" w:rsidP="00DF4CD1">
      <w:pPr>
        <w:pStyle w:val="StandardRisoluzionedelConsigliodiStato"/>
        <w:ind w:right="-1"/>
      </w:pPr>
    </w:p>
    <w:p w14:paraId="11680900" w14:textId="672DB57D" w:rsidR="00225A26" w:rsidRPr="00331276" w:rsidRDefault="00225A26" w:rsidP="00DF4CD1">
      <w:pPr>
        <w:pStyle w:val="StandardRisoluzionedelConsigliodiStato"/>
        <w:ind w:right="-1"/>
        <w:rPr>
          <w:szCs w:val="24"/>
        </w:rPr>
      </w:pPr>
      <w:r w:rsidRPr="00331276">
        <w:rPr>
          <w:szCs w:val="24"/>
        </w:rPr>
        <w:t>Signor</w:t>
      </w:r>
      <w:r w:rsidR="009E7B01">
        <w:rPr>
          <w:szCs w:val="24"/>
        </w:rPr>
        <w:t>a</w:t>
      </w:r>
      <w:r w:rsidRPr="00331276">
        <w:rPr>
          <w:szCs w:val="24"/>
        </w:rPr>
        <w:t xml:space="preserve"> Presidente,</w:t>
      </w:r>
    </w:p>
    <w:p w14:paraId="11680901" w14:textId="77777777" w:rsidR="00225A26" w:rsidRPr="00331276" w:rsidRDefault="00225A26" w:rsidP="00DF4CD1">
      <w:pPr>
        <w:rPr>
          <w:sz w:val="24"/>
          <w:szCs w:val="24"/>
        </w:rPr>
      </w:pPr>
      <w:r w:rsidRPr="00331276">
        <w:rPr>
          <w:sz w:val="24"/>
          <w:szCs w:val="24"/>
        </w:rPr>
        <w:t>signore e signori deputati,</w:t>
      </w:r>
    </w:p>
    <w:p w14:paraId="11680902" w14:textId="77777777" w:rsidR="00225A26" w:rsidRPr="00331276" w:rsidRDefault="00225A26" w:rsidP="00DF4CD1">
      <w:pPr>
        <w:rPr>
          <w:sz w:val="24"/>
          <w:szCs w:val="24"/>
        </w:rPr>
      </w:pPr>
    </w:p>
    <w:p w14:paraId="11680903" w14:textId="216D68AE" w:rsidR="00225A26" w:rsidRDefault="00225A26" w:rsidP="0078721C">
      <w:pPr>
        <w:spacing w:after="40"/>
        <w:rPr>
          <w:sz w:val="24"/>
          <w:szCs w:val="24"/>
        </w:rPr>
      </w:pPr>
      <w:r w:rsidRPr="00331276">
        <w:rPr>
          <w:sz w:val="24"/>
          <w:szCs w:val="24"/>
        </w:rPr>
        <w:t xml:space="preserve">abbiamo esaminato la mozione del </w:t>
      </w:r>
      <w:r w:rsidR="00C57468">
        <w:rPr>
          <w:sz w:val="24"/>
          <w:szCs w:val="24"/>
        </w:rPr>
        <w:t>14</w:t>
      </w:r>
      <w:r w:rsidRPr="00331276">
        <w:rPr>
          <w:sz w:val="24"/>
          <w:szCs w:val="24"/>
        </w:rPr>
        <w:t xml:space="preserve"> </w:t>
      </w:r>
      <w:r w:rsidR="00C57468">
        <w:rPr>
          <w:sz w:val="24"/>
          <w:szCs w:val="24"/>
        </w:rPr>
        <w:t>dicembre</w:t>
      </w:r>
      <w:r w:rsidRPr="00331276">
        <w:rPr>
          <w:sz w:val="24"/>
          <w:szCs w:val="24"/>
        </w:rPr>
        <w:t xml:space="preserve"> </w:t>
      </w:r>
      <w:r w:rsidR="00C57468">
        <w:rPr>
          <w:sz w:val="24"/>
          <w:szCs w:val="24"/>
        </w:rPr>
        <w:t>2021</w:t>
      </w:r>
      <w:r w:rsidRPr="00331276">
        <w:rPr>
          <w:sz w:val="24"/>
          <w:szCs w:val="24"/>
        </w:rPr>
        <w:t xml:space="preserve"> presentata da </w:t>
      </w:r>
      <w:r w:rsidR="00057731">
        <w:rPr>
          <w:sz w:val="24"/>
          <w:szCs w:val="24"/>
        </w:rPr>
        <w:t>Matteo Qua</w:t>
      </w:r>
      <w:r w:rsidR="00C57468">
        <w:rPr>
          <w:sz w:val="24"/>
          <w:szCs w:val="24"/>
        </w:rPr>
        <w:t>dranti</w:t>
      </w:r>
      <w:r w:rsidRPr="00331276">
        <w:rPr>
          <w:sz w:val="24"/>
          <w:szCs w:val="24"/>
        </w:rPr>
        <w:t xml:space="preserve">, con la quale si chiede al Consiglio di Stato di </w:t>
      </w:r>
      <w:r w:rsidR="00C57468">
        <w:rPr>
          <w:sz w:val="24"/>
          <w:szCs w:val="24"/>
        </w:rPr>
        <w:t>creare un pool che affronti e proponga a breve alcune misure contro il fenomeno delle mafi</w:t>
      </w:r>
      <w:r w:rsidR="00B50579">
        <w:rPr>
          <w:sz w:val="24"/>
          <w:szCs w:val="24"/>
        </w:rPr>
        <w:t>e in Ticino a livello cantonale, e meglio:</w:t>
      </w:r>
    </w:p>
    <w:p w14:paraId="72C5212F" w14:textId="2232A333" w:rsidR="00B50579" w:rsidRPr="00B50579" w:rsidRDefault="00B50579" w:rsidP="00B50579">
      <w:pPr>
        <w:tabs>
          <w:tab w:val="left" w:pos="426"/>
        </w:tabs>
        <w:ind w:left="426" w:hanging="426"/>
        <w:rPr>
          <w:sz w:val="24"/>
          <w:szCs w:val="24"/>
        </w:rPr>
      </w:pPr>
      <w:r w:rsidRPr="00B50579">
        <w:rPr>
          <w:sz w:val="24"/>
          <w:szCs w:val="24"/>
        </w:rPr>
        <w:t xml:space="preserve">- </w:t>
      </w:r>
      <w:r>
        <w:rPr>
          <w:sz w:val="24"/>
          <w:szCs w:val="24"/>
        </w:rPr>
        <w:tab/>
      </w:r>
      <w:r w:rsidRPr="00B50579">
        <w:rPr>
          <w:sz w:val="24"/>
          <w:szCs w:val="24"/>
        </w:rPr>
        <w:t>l’immediata designazione di due PP, uno per l'ambito finanziario ed uno per quello dei reati di polizia, che vengano formati e fungano da persone di contatto col MP della Confederazione o col pool;</w:t>
      </w:r>
    </w:p>
    <w:p w14:paraId="0F970DE6" w14:textId="7633298F" w:rsidR="00B50579" w:rsidRPr="00B50579" w:rsidRDefault="00B50579" w:rsidP="00B50579">
      <w:pPr>
        <w:tabs>
          <w:tab w:val="left" w:pos="426"/>
        </w:tabs>
        <w:ind w:left="426" w:hanging="426"/>
        <w:rPr>
          <w:sz w:val="24"/>
          <w:szCs w:val="24"/>
        </w:rPr>
      </w:pPr>
      <w:r w:rsidRPr="00B50579">
        <w:rPr>
          <w:sz w:val="24"/>
          <w:szCs w:val="24"/>
        </w:rPr>
        <w:t xml:space="preserve">- </w:t>
      </w:r>
      <w:r>
        <w:rPr>
          <w:sz w:val="24"/>
          <w:szCs w:val="24"/>
        </w:rPr>
        <w:tab/>
      </w:r>
      <w:r w:rsidRPr="00B50579">
        <w:rPr>
          <w:sz w:val="24"/>
          <w:szCs w:val="24"/>
        </w:rPr>
        <w:t>l’immediata designazione di più poliziotti, con formazione ad hoc, aventi compiti speciali per le questioni in oggetto e che possano poi fungere da istruttori e contatti con le Polizie Comunali che sorvegliano il territorio a scopo preventivo;</w:t>
      </w:r>
    </w:p>
    <w:p w14:paraId="315105CC" w14:textId="44DBDE0D" w:rsidR="00B50579" w:rsidRPr="00331276" w:rsidRDefault="00B50579" w:rsidP="00B50579">
      <w:pPr>
        <w:tabs>
          <w:tab w:val="left" w:pos="426"/>
        </w:tabs>
        <w:ind w:left="426" w:hanging="426"/>
        <w:rPr>
          <w:sz w:val="24"/>
          <w:szCs w:val="24"/>
        </w:rPr>
      </w:pPr>
      <w:r w:rsidRPr="00B50579">
        <w:rPr>
          <w:sz w:val="24"/>
          <w:szCs w:val="24"/>
        </w:rPr>
        <w:t xml:space="preserve">- </w:t>
      </w:r>
      <w:r>
        <w:rPr>
          <w:sz w:val="24"/>
          <w:szCs w:val="24"/>
        </w:rPr>
        <w:tab/>
      </w:r>
      <w:r w:rsidRPr="00B50579">
        <w:rPr>
          <w:sz w:val="24"/>
          <w:szCs w:val="24"/>
        </w:rPr>
        <w:t>la dichiarazione, o meglio attività politica, da parte delle autorità cantonali a fronte di quelle</w:t>
      </w:r>
      <w:r>
        <w:rPr>
          <w:sz w:val="24"/>
          <w:szCs w:val="24"/>
        </w:rPr>
        <w:t xml:space="preserve"> </w:t>
      </w:r>
      <w:r w:rsidRPr="00B50579">
        <w:rPr>
          <w:sz w:val="24"/>
          <w:szCs w:val="24"/>
        </w:rPr>
        <w:t>federali in sostegno alla richiesta del PF Mastroianni di adozione urgente di normative di</w:t>
      </w:r>
      <w:r>
        <w:rPr>
          <w:sz w:val="24"/>
          <w:szCs w:val="24"/>
        </w:rPr>
        <w:t xml:space="preserve"> </w:t>
      </w:r>
      <w:r w:rsidRPr="00B50579">
        <w:rPr>
          <w:sz w:val="24"/>
          <w:szCs w:val="24"/>
        </w:rPr>
        <w:t>perseguimento penali più adeguate.</w:t>
      </w:r>
    </w:p>
    <w:p w14:paraId="11680904" w14:textId="77777777" w:rsidR="00225A26" w:rsidRPr="00331276" w:rsidRDefault="00225A26" w:rsidP="00DF4CD1">
      <w:pPr>
        <w:rPr>
          <w:sz w:val="24"/>
          <w:szCs w:val="24"/>
        </w:rPr>
      </w:pPr>
    </w:p>
    <w:p w14:paraId="66DEB524" w14:textId="0BF755AC" w:rsidR="00393EFD" w:rsidRDefault="00057731" w:rsidP="00DF4CD1">
      <w:pPr>
        <w:rPr>
          <w:sz w:val="24"/>
          <w:szCs w:val="24"/>
        </w:rPr>
      </w:pPr>
      <w:r>
        <w:rPr>
          <w:sz w:val="24"/>
          <w:szCs w:val="24"/>
        </w:rPr>
        <w:t>Prima di entrare nel merito della mozione, ci preme sottolineare che negli ultimi anni il Governo ticinese ha dato ri</w:t>
      </w:r>
      <w:r w:rsidR="00393EFD">
        <w:rPr>
          <w:sz w:val="24"/>
          <w:szCs w:val="24"/>
        </w:rPr>
        <w:t>spost</w:t>
      </w:r>
      <w:r w:rsidR="00B95043">
        <w:rPr>
          <w:sz w:val="24"/>
          <w:szCs w:val="24"/>
        </w:rPr>
        <w:t>a</w:t>
      </w:r>
      <w:r>
        <w:rPr>
          <w:sz w:val="24"/>
          <w:szCs w:val="24"/>
        </w:rPr>
        <w:t xml:space="preserve"> a diversi atti parlamentari che hanno sollevato analoghi quesiti riguardo alla criminalità organizzata di stampo mafioso. Si rimanda pertanto a quanto precisato nelle </w:t>
      </w:r>
      <w:r w:rsidR="0070657F">
        <w:rPr>
          <w:sz w:val="24"/>
          <w:szCs w:val="24"/>
        </w:rPr>
        <w:t xml:space="preserve">ultime </w:t>
      </w:r>
      <w:r>
        <w:rPr>
          <w:sz w:val="24"/>
          <w:szCs w:val="24"/>
        </w:rPr>
        <w:t>risposte</w:t>
      </w:r>
      <w:r w:rsidR="0070657F">
        <w:rPr>
          <w:sz w:val="24"/>
          <w:szCs w:val="24"/>
        </w:rPr>
        <w:t xml:space="preserve"> sul tema</w:t>
      </w:r>
      <w:r w:rsidR="00393EFD">
        <w:rPr>
          <w:sz w:val="24"/>
          <w:szCs w:val="24"/>
        </w:rPr>
        <w:t xml:space="preserve"> (in ordine cronologico)</w:t>
      </w:r>
      <w:r w:rsidR="00B50579">
        <w:rPr>
          <w:sz w:val="24"/>
          <w:szCs w:val="24"/>
        </w:rPr>
        <w:t>, in particolare</w:t>
      </w:r>
      <w:r w:rsidR="00393EFD">
        <w:rPr>
          <w:sz w:val="24"/>
          <w:szCs w:val="24"/>
        </w:rPr>
        <w:t>:</w:t>
      </w:r>
    </w:p>
    <w:p w14:paraId="57E8B989" w14:textId="6CA528F1" w:rsidR="00393EFD" w:rsidRDefault="00393EFD" w:rsidP="00393EFD">
      <w:pPr>
        <w:pStyle w:val="Paragrafoelenco"/>
        <w:numPr>
          <w:ilvl w:val="0"/>
          <w:numId w:val="21"/>
        </w:numPr>
        <w:rPr>
          <w:sz w:val="24"/>
          <w:szCs w:val="24"/>
        </w:rPr>
      </w:pPr>
      <w:r w:rsidRPr="00393EFD">
        <w:rPr>
          <w:sz w:val="24"/>
          <w:szCs w:val="24"/>
        </w:rPr>
        <w:t>risposta</w:t>
      </w:r>
      <w:r w:rsidR="00057731" w:rsidRPr="00393EFD">
        <w:rPr>
          <w:sz w:val="24"/>
          <w:szCs w:val="24"/>
        </w:rPr>
        <w:t xml:space="preserve"> del 23 dicembre 2015 all’interrogazione </w:t>
      </w:r>
      <w:r>
        <w:rPr>
          <w:sz w:val="24"/>
          <w:szCs w:val="24"/>
        </w:rPr>
        <w:t xml:space="preserve">23 ottobre 2015 </w:t>
      </w:r>
      <w:r w:rsidR="0070657F" w:rsidRPr="00393EFD">
        <w:rPr>
          <w:sz w:val="24"/>
          <w:szCs w:val="24"/>
        </w:rPr>
        <w:t xml:space="preserve">n. 161.15 </w:t>
      </w:r>
      <w:r w:rsidR="00057731" w:rsidRPr="00393EFD">
        <w:rPr>
          <w:sz w:val="24"/>
          <w:szCs w:val="24"/>
        </w:rPr>
        <w:t>“Le mafie si rafforzano in</w:t>
      </w:r>
      <w:r>
        <w:rPr>
          <w:sz w:val="24"/>
          <w:szCs w:val="24"/>
        </w:rPr>
        <w:t xml:space="preserve"> Svizzera. Il Ticino cosa fa?”</w:t>
      </w:r>
    </w:p>
    <w:p w14:paraId="03C9C86C" w14:textId="7D7E5188" w:rsidR="00393EFD" w:rsidRDefault="00393EFD" w:rsidP="00393EFD">
      <w:pPr>
        <w:pStyle w:val="Paragrafoelenco"/>
        <w:numPr>
          <w:ilvl w:val="0"/>
          <w:numId w:val="21"/>
        </w:numPr>
        <w:rPr>
          <w:sz w:val="24"/>
          <w:szCs w:val="24"/>
        </w:rPr>
      </w:pPr>
      <w:r>
        <w:rPr>
          <w:sz w:val="24"/>
          <w:szCs w:val="24"/>
        </w:rPr>
        <w:t xml:space="preserve">risposta </w:t>
      </w:r>
      <w:r w:rsidR="00057731" w:rsidRPr="00393EFD">
        <w:rPr>
          <w:sz w:val="24"/>
          <w:szCs w:val="24"/>
        </w:rPr>
        <w:t>del 7</w:t>
      </w:r>
      <w:r w:rsidR="00836947">
        <w:rPr>
          <w:sz w:val="24"/>
          <w:szCs w:val="24"/>
        </w:rPr>
        <w:t xml:space="preserve"> </w:t>
      </w:r>
      <w:r w:rsidR="00057731" w:rsidRPr="00393EFD">
        <w:rPr>
          <w:sz w:val="24"/>
          <w:szCs w:val="24"/>
        </w:rPr>
        <w:t xml:space="preserve">marzo 2017 all’interrogazione </w:t>
      </w:r>
      <w:r>
        <w:rPr>
          <w:sz w:val="24"/>
          <w:szCs w:val="24"/>
        </w:rPr>
        <w:t xml:space="preserve">29 giugno 2016 </w:t>
      </w:r>
      <w:r w:rsidR="0070657F" w:rsidRPr="00393EFD">
        <w:rPr>
          <w:sz w:val="24"/>
          <w:szCs w:val="24"/>
        </w:rPr>
        <w:t xml:space="preserve">n. 112.16 </w:t>
      </w:r>
      <w:r w:rsidR="00057731" w:rsidRPr="00393EFD">
        <w:rPr>
          <w:sz w:val="24"/>
          <w:szCs w:val="24"/>
        </w:rPr>
        <w:t xml:space="preserve">“Mafia in Ticino: dopo il caso </w:t>
      </w:r>
      <w:proofErr w:type="spellStart"/>
      <w:r w:rsidR="00057731" w:rsidRPr="00393EFD">
        <w:rPr>
          <w:sz w:val="24"/>
          <w:szCs w:val="24"/>
        </w:rPr>
        <w:t>Pulice</w:t>
      </w:r>
      <w:proofErr w:type="spellEnd"/>
      <w:r w:rsidR="00057731" w:rsidRPr="00393EFD">
        <w:rPr>
          <w:sz w:val="24"/>
          <w:szCs w:val="24"/>
        </w:rPr>
        <w:t xml:space="preserve"> urge una task force?”, </w:t>
      </w:r>
    </w:p>
    <w:p w14:paraId="6532868D" w14:textId="0E0BA7C5" w:rsidR="00393EFD" w:rsidRDefault="00393EFD" w:rsidP="00393EFD">
      <w:pPr>
        <w:pStyle w:val="Paragrafoelenco"/>
        <w:numPr>
          <w:ilvl w:val="0"/>
          <w:numId w:val="21"/>
        </w:numPr>
        <w:rPr>
          <w:sz w:val="24"/>
          <w:szCs w:val="24"/>
        </w:rPr>
      </w:pPr>
      <w:r>
        <w:rPr>
          <w:sz w:val="24"/>
          <w:szCs w:val="24"/>
        </w:rPr>
        <w:t xml:space="preserve">risposta </w:t>
      </w:r>
      <w:r w:rsidR="00057731" w:rsidRPr="00393EFD">
        <w:rPr>
          <w:sz w:val="24"/>
          <w:szCs w:val="24"/>
        </w:rPr>
        <w:t xml:space="preserve">del 27 settembre 2017 all’interrogazione </w:t>
      </w:r>
      <w:r>
        <w:rPr>
          <w:sz w:val="24"/>
          <w:szCs w:val="24"/>
        </w:rPr>
        <w:t xml:space="preserve">30 maggio 2017 </w:t>
      </w:r>
      <w:r w:rsidR="0070657F" w:rsidRPr="00393EFD">
        <w:rPr>
          <w:sz w:val="24"/>
          <w:szCs w:val="24"/>
        </w:rPr>
        <w:t xml:space="preserve">n. 114.17 </w:t>
      </w:r>
      <w:r w:rsidR="00057731" w:rsidRPr="00393EFD">
        <w:rPr>
          <w:sz w:val="24"/>
          <w:szCs w:val="24"/>
        </w:rPr>
        <w:t>“La mafia mette radici in Ticino: Berna se ne renda conto!” e</w:t>
      </w:r>
    </w:p>
    <w:p w14:paraId="2D1852BA" w14:textId="75175356" w:rsidR="00057731" w:rsidRPr="00393EFD" w:rsidRDefault="00393EFD" w:rsidP="00393EFD">
      <w:pPr>
        <w:pStyle w:val="Paragrafoelenco"/>
        <w:numPr>
          <w:ilvl w:val="0"/>
          <w:numId w:val="21"/>
        </w:numPr>
        <w:rPr>
          <w:sz w:val="24"/>
          <w:szCs w:val="24"/>
        </w:rPr>
      </w:pPr>
      <w:r>
        <w:rPr>
          <w:sz w:val="24"/>
          <w:szCs w:val="24"/>
        </w:rPr>
        <w:t>risposta</w:t>
      </w:r>
      <w:r w:rsidR="00057731" w:rsidRPr="00393EFD">
        <w:rPr>
          <w:sz w:val="24"/>
          <w:szCs w:val="24"/>
        </w:rPr>
        <w:t xml:space="preserve"> del 5 febbraio 2020 all’interrogazione </w:t>
      </w:r>
      <w:r>
        <w:rPr>
          <w:sz w:val="24"/>
          <w:szCs w:val="24"/>
        </w:rPr>
        <w:t xml:space="preserve">2 settembre 2019 </w:t>
      </w:r>
      <w:r w:rsidR="00057731" w:rsidRPr="00393EFD">
        <w:rPr>
          <w:sz w:val="24"/>
          <w:szCs w:val="24"/>
        </w:rPr>
        <w:t>n. 147.19 “Mafie in Svizzera e coordinamento MPC/MP”.</w:t>
      </w:r>
    </w:p>
    <w:p w14:paraId="44881B0C" w14:textId="5C6B9533" w:rsidR="008E01A3" w:rsidRDefault="008E01A3" w:rsidP="00DF4CD1">
      <w:pPr>
        <w:rPr>
          <w:sz w:val="24"/>
          <w:szCs w:val="24"/>
        </w:rPr>
      </w:pPr>
    </w:p>
    <w:p w14:paraId="26479D39" w14:textId="77777777" w:rsidR="0099447E" w:rsidRPr="00331276" w:rsidRDefault="0099447E" w:rsidP="00DF4CD1">
      <w:pPr>
        <w:rPr>
          <w:sz w:val="24"/>
          <w:szCs w:val="24"/>
        </w:rPr>
      </w:pPr>
    </w:p>
    <w:p w14:paraId="11680906" w14:textId="77777777" w:rsidR="00225A26" w:rsidRPr="00331276" w:rsidRDefault="00225A26" w:rsidP="00DF4CD1">
      <w:pPr>
        <w:pStyle w:val="Paragrafoelenco"/>
        <w:numPr>
          <w:ilvl w:val="0"/>
          <w:numId w:val="18"/>
        </w:numPr>
        <w:ind w:left="567" w:hanging="567"/>
        <w:rPr>
          <w:b/>
          <w:sz w:val="24"/>
          <w:szCs w:val="24"/>
        </w:rPr>
      </w:pPr>
      <w:r w:rsidRPr="00331276">
        <w:rPr>
          <w:b/>
          <w:sz w:val="24"/>
          <w:szCs w:val="24"/>
        </w:rPr>
        <w:t>PREMESSA</w:t>
      </w:r>
    </w:p>
    <w:p w14:paraId="11680907" w14:textId="77777777" w:rsidR="00225A26" w:rsidRPr="00331276" w:rsidRDefault="00225A26" w:rsidP="00DF4CD1">
      <w:pPr>
        <w:rPr>
          <w:sz w:val="24"/>
          <w:szCs w:val="24"/>
        </w:rPr>
      </w:pPr>
    </w:p>
    <w:p w14:paraId="0E9DAA39" w14:textId="42484A50" w:rsidR="002630AF" w:rsidRDefault="0070657F" w:rsidP="002630AF">
      <w:pPr>
        <w:pStyle w:val="StandardRisoluzionedelConsigliodiStato"/>
        <w:ind w:right="-1"/>
        <w:rPr>
          <w:szCs w:val="24"/>
        </w:rPr>
      </w:pPr>
      <w:r>
        <w:rPr>
          <w:szCs w:val="24"/>
        </w:rPr>
        <w:t>Occorre premettere che, come già sottolineato in occasione di riposte a precedenti atti parlamentari, la competenza nella lotta alla criminalità organizzata spetta principalmente alle autorità della Confederazione</w:t>
      </w:r>
      <w:r w:rsidR="00EB7C8D">
        <w:rPr>
          <w:szCs w:val="24"/>
        </w:rPr>
        <w:t xml:space="preserve">, le quali </w:t>
      </w:r>
      <w:r>
        <w:rPr>
          <w:szCs w:val="24"/>
        </w:rPr>
        <w:t>conduc</w:t>
      </w:r>
      <w:r w:rsidR="005D21C0">
        <w:rPr>
          <w:szCs w:val="24"/>
        </w:rPr>
        <w:t>ono</w:t>
      </w:r>
      <w:r>
        <w:rPr>
          <w:szCs w:val="24"/>
        </w:rPr>
        <w:t xml:space="preserve"> inchieste e collabora</w:t>
      </w:r>
      <w:r w:rsidR="005D21C0">
        <w:rPr>
          <w:szCs w:val="24"/>
        </w:rPr>
        <w:t>no</w:t>
      </w:r>
      <w:r>
        <w:rPr>
          <w:szCs w:val="24"/>
        </w:rPr>
        <w:t xml:space="preserve"> in ambito </w:t>
      </w:r>
      <w:r w:rsidR="005D21C0">
        <w:rPr>
          <w:szCs w:val="24"/>
        </w:rPr>
        <w:t xml:space="preserve">nazionale ed </w:t>
      </w:r>
      <w:r>
        <w:rPr>
          <w:szCs w:val="24"/>
        </w:rPr>
        <w:t xml:space="preserve">internazionale con le autorità </w:t>
      </w:r>
      <w:r w:rsidR="005D21C0">
        <w:rPr>
          <w:szCs w:val="24"/>
        </w:rPr>
        <w:t xml:space="preserve">cantonali ed estere </w:t>
      </w:r>
      <w:r>
        <w:rPr>
          <w:szCs w:val="24"/>
        </w:rPr>
        <w:t>per assicurare alla giustizia persone appartene</w:t>
      </w:r>
      <w:r w:rsidR="002630AF">
        <w:rPr>
          <w:szCs w:val="24"/>
        </w:rPr>
        <w:t>nti a organizzazioni criminali.</w:t>
      </w:r>
    </w:p>
    <w:p w14:paraId="34247247" w14:textId="2673F3F2" w:rsidR="002630AF" w:rsidRDefault="002630AF" w:rsidP="002630AF">
      <w:pPr>
        <w:pStyle w:val="StandardRisoluzionedelConsigliodiStato"/>
        <w:ind w:right="-1"/>
        <w:rPr>
          <w:szCs w:val="24"/>
        </w:rPr>
      </w:pPr>
    </w:p>
    <w:p w14:paraId="56DD0F4C" w14:textId="77777777" w:rsidR="0099447E" w:rsidRDefault="0099447E" w:rsidP="002630AF">
      <w:pPr>
        <w:pStyle w:val="StandardRisoluzionedelConsigliodiStato"/>
        <w:ind w:right="-1"/>
        <w:rPr>
          <w:szCs w:val="24"/>
        </w:rPr>
      </w:pPr>
      <w:bookmarkStart w:id="0" w:name="_GoBack"/>
      <w:bookmarkEnd w:id="0"/>
    </w:p>
    <w:p w14:paraId="1168090E" w14:textId="60F802A2" w:rsidR="00225A26" w:rsidRPr="00331276" w:rsidRDefault="002A6BB3" w:rsidP="002630AF">
      <w:pPr>
        <w:pStyle w:val="Paragrafoelenco"/>
        <w:keepNext/>
        <w:numPr>
          <w:ilvl w:val="0"/>
          <w:numId w:val="18"/>
        </w:numPr>
        <w:ind w:left="567" w:hanging="567"/>
        <w:rPr>
          <w:b/>
          <w:sz w:val="24"/>
          <w:szCs w:val="24"/>
        </w:rPr>
      </w:pPr>
      <w:r>
        <w:rPr>
          <w:b/>
          <w:sz w:val="24"/>
          <w:szCs w:val="24"/>
        </w:rPr>
        <w:lastRenderedPageBreak/>
        <w:t>NEL MERITO</w:t>
      </w:r>
    </w:p>
    <w:p w14:paraId="114973E0" w14:textId="77777777" w:rsidR="00475F91" w:rsidRDefault="00475F91" w:rsidP="00475F91">
      <w:pPr>
        <w:rPr>
          <w:sz w:val="24"/>
          <w:szCs w:val="24"/>
        </w:rPr>
      </w:pPr>
    </w:p>
    <w:p w14:paraId="401E33B1" w14:textId="4F4FFB69" w:rsidR="00475F91" w:rsidRPr="00475F91" w:rsidRDefault="00475F91" w:rsidP="00475F91">
      <w:pPr>
        <w:rPr>
          <w:sz w:val="24"/>
          <w:szCs w:val="24"/>
        </w:rPr>
      </w:pPr>
      <w:r w:rsidRPr="00475F91">
        <w:rPr>
          <w:sz w:val="24"/>
          <w:szCs w:val="24"/>
        </w:rPr>
        <w:t xml:space="preserve">Con la Strategia di lotta alla criminalità 2020-2023, il Dipartimento federale di giustizia e polizia (DFGP) ha definito le priorità in materia di polizia nel proprio ambito di competenza, </w:t>
      </w:r>
      <w:r w:rsidR="006966C5" w:rsidRPr="006966C5">
        <w:rPr>
          <w:sz w:val="24"/>
          <w:szCs w:val="24"/>
        </w:rPr>
        <w:t>ovvero per l’Ufficio federale di polizia (</w:t>
      </w:r>
      <w:proofErr w:type="spellStart"/>
      <w:r w:rsidR="006966C5" w:rsidRPr="006966C5">
        <w:rPr>
          <w:sz w:val="24"/>
          <w:szCs w:val="24"/>
        </w:rPr>
        <w:t>fedpol</w:t>
      </w:r>
      <w:proofErr w:type="spellEnd"/>
      <w:r w:rsidR="006966C5" w:rsidRPr="006966C5">
        <w:rPr>
          <w:sz w:val="24"/>
          <w:szCs w:val="24"/>
        </w:rPr>
        <w:t>) in qualità di autorità di polizia della Confederazione.</w:t>
      </w:r>
      <w:r w:rsidRPr="00475F91">
        <w:rPr>
          <w:sz w:val="24"/>
          <w:szCs w:val="24"/>
        </w:rPr>
        <w:t xml:space="preserve"> Tra </w:t>
      </w:r>
      <w:r w:rsidR="00B843A3">
        <w:rPr>
          <w:sz w:val="24"/>
          <w:szCs w:val="24"/>
        </w:rPr>
        <w:t>le misure</w:t>
      </w:r>
      <w:r w:rsidRPr="00475F91">
        <w:rPr>
          <w:sz w:val="24"/>
          <w:szCs w:val="24"/>
        </w:rPr>
        <w:t xml:space="preserve"> </w:t>
      </w:r>
      <w:r w:rsidR="00B843A3">
        <w:rPr>
          <w:sz w:val="24"/>
          <w:szCs w:val="24"/>
        </w:rPr>
        <w:t xml:space="preserve">previste per combattere la criminalità organizzata è </w:t>
      </w:r>
      <w:r w:rsidR="00932113">
        <w:rPr>
          <w:sz w:val="24"/>
          <w:szCs w:val="24"/>
        </w:rPr>
        <w:t>stato creato</w:t>
      </w:r>
      <w:r w:rsidRPr="00475F91">
        <w:rPr>
          <w:sz w:val="24"/>
          <w:szCs w:val="24"/>
        </w:rPr>
        <w:t xml:space="preserve"> il progetto </w:t>
      </w:r>
      <w:proofErr w:type="spellStart"/>
      <w:r w:rsidRPr="00475F91">
        <w:rPr>
          <w:sz w:val="24"/>
          <w:szCs w:val="24"/>
        </w:rPr>
        <w:t>Countering</w:t>
      </w:r>
      <w:proofErr w:type="spellEnd"/>
      <w:r w:rsidRPr="00475F91">
        <w:rPr>
          <w:sz w:val="24"/>
          <w:szCs w:val="24"/>
        </w:rPr>
        <w:t xml:space="preserve"> </w:t>
      </w:r>
      <w:proofErr w:type="spellStart"/>
      <w:r w:rsidRPr="00475F91">
        <w:rPr>
          <w:sz w:val="24"/>
          <w:szCs w:val="24"/>
        </w:rPr>
        <w:t>Organised</w:t>
      </w:r>
      <w:proofErr w:type="spellEnd"/>
      <w:r w:rsidRPr="00475F91">
        <w:rPr>
          <w:sz w:val="24"/>
          <w:szCs w:val="24"/>
        </w:rPr>
        <w:t xml:space="preserve"> Crime (</w:t>
      </w:r>
      <w:proofErr w:type="spellStart"/>
      <w:r w:rsidRPr="00475F91">
        <w:rPr>
          <w:sz w:val="24"/>
          <w:szCs w:val="24"/>
        </w:rPr>
        <w:t>COC</w:t>
      </w:r>
      <w:proofErr w:type="spellEnd"/>
      <w:r w:rsidRPr="00475F91">
        <w:rPr>
          <w:sz w:val="24"/>
          <w:szCs w:val="24"/>
        </w:rPr>
        <w:t xml:space="preserve">), che prevede che </w:t>
      </w:r>
      <w:r w:rsidR="009E7B01" w:rsidRPr="00475F91">
        <w:rPr>
          <w:sz w:val="24"/>
          <w:szCs w:val="24"/>
        </w:rPr>
        <w:t xml:space="preserve">sia coordinata e concordata più strettamente </w:t>
      </w:r>
      <w:r w:rsidRPr="00475F91">
        <w:rPr>
          <w:sz w:val="24"/>
          <w:szCs w:val="24"/>
        </w:rPr>
        <w:t>la collaborazione interdisciplinare tra gli attori del perseguimento penale e altre autorità della Confederazione e dei Cantoni</w:t>
      </w:r>
      <w:r w:rsidR="009E7B01">
        <w:rPr>
          <w:sz w:val="24"/>
          <w:szCs w:val="24"/>
        </w:rPr>
        <w:t xml:space="preserve">. </w:t>
      </w:r>
      <w:r w:rsidRPr="00475F91">
        <w:rPr>
          <w:sz w:val="24"/>
          <w:szCs w:val="24"/>
        </w:rPr>
        <w:t xml:space="preserve">A tal proposito </w:t>
      </w:r>
      <w:proofErr w:type="spellStart"/>
      <w:r w:rsidRPr="00475F91">
        <w:rPr>
          <w:sz w:val="24"/>
          <w:szCs w:val="24"/>
        </w:rPr>
        <w:t>fedpol</w:t>
      </w:r>
      <w:proofErr w:type="spellEnd"/>
      <w:r w:rsidRPr="00475F91">
        <w:rPr>
          <w:sz w:val="24"/>
          <w:szCs w:val="24"/>
        </w:rPr>
        <w:t xml:space="preserve"> si avvale anche dell’assistenza e della collaborazione dei servizi di Polizia Giudiziaria e di protezione dello Stato dei Cantoni.</w:t>
      </w:r>
    </w:p>
    <w:p w14:paraId="0986E534" w14:textId="77777777" w:rsidR="002A6BB3" w:rsidRDefault="002A6BB3" w:rsidP="002630AF">
      <w:pPr>
        <w:keepNext/>
        <w:rPr>
          <w:sz w:val="24"/>
          <w:szCs w:val="24"/>
        </w:rPr>
      </w:pPr>
    </w:p>
    <w:p w14:paraId="1168090F" w14:textId="3B477F0F" w:rsidR="00225A26" w:rsidRDefault="00393EFD" w:rsidP="00DF4CD1">
      <w:pPr>
        <w:rPr>
          <w:sz w:val="24"/>
          <w:szCs w:val="24"/>
        </w:rPr>
      </w:pPr>
      <w:r>
        <w:rPr>
          <w:sz w:val="24"/>
          <w:szCs w:val="24"/>
        </w:rPr>
        <w:t>L</w:t>
      </w:r>
      <w:r w:rsidR="002A6BB3">
        <w:rPr>
          <w:sz w:val="24"/>
          <w:szCs w:val="24"/>
        </w:rPr>
        <w:t xml:space="preserve">a Polizia cantonale, negli ambiti di sua competenza, espleta i compiti </w:t>
      </w:r>
      <w:r w:rsidR="00945CFC">
        <w:rPr>
          <w:sz w:val="24"/>
          <w:szCs w:val="24"/>
        </w:rPr>
        <w:t>che le sono stati conferiti</w:t>
      </w:r>
      <w:r w:rsidR="002A6BB3">
        <w:rPr>
          <w:sz w:val="24"/>
          <w:szCs w:val="24"/>
        </w:rPr>
        <w:t xml:space="preserve"> dalla Legge sulla polizia e da leggi speciali. Essa collabora</w:t>
      </w:r>
      <w:r w:rsidRPr="00393EFD">
        <w:rPr>
          <w:sz w:val="24"/>
          <w:szCs w:val="24"/>
        </w:rPr>
        <w:t xml:space="preserve"> </w:t>
      </w:r>
      <w:r>
        <w:rPr>
          <w:sz w:val="24"/>
          <w:szCs w:val="24"/>
        </w:rPr>
        <w:t xml:space="preserve">con </w:t>
      </w:r>
      <w:proofErr w:type="spellStart"/>
      <w:r>
        <w:rPr>
          <w:sz w:val="24"/>
          <w:szCs w:val="24"/>
        </w:rPr>
        <w:t>fedpol</w:t>
      </w:r>
      <w:proofErr w:type="spellEnd"/>
      <w:r w:rsidR="002A6BB3">
        <w:rPr>
          <w:sz w:val="24"/>
          <w:szCs w:val="24"/>
        </w:rPr>
        <w:t xml:space="preserve"> monitorando alcuni aspetti legati al fenomeno della criminalità organizzata.</w:t>
      </w:r>
    </w:p>
    <w:p w14:paraId="3341D3F5" w14:textId="77777777" w:rsidR="00475F91" w:rsidRPr="00331276" w:rsidRDefault="00475F91" w:rsidP="00DF4CD1">
      <w:pPr>
        <w:rPr>
          <w:sz w:val="24"/>
          <w:szCs w:val="24"/>
        </w:rPr>
      </w:pPr>
    </w:p>
    <w:p w14:paraId="7206C1BF" w14:textId="1DF68FBA" w:rsidR="00F25CC8" w:rsidRPr="00F25CC8" w:rsidRDefault="00475F91" w:rsidP="00F25CC8">
      <w:pPr>
        <w:rPr>
          <w:sz w:val="24"/>
          <w:szCs w:val="24"/>
        </w:rPr>
      </w:pPr>
      <w:r>
        <w:rPr>
          <w:sz w:val="24"/>
          <w:szCs w:val="24"/>
        </w:rPr>
        <w:t>Oltre a ciò</w:t>
      </w:r>
      <w:r w:rsidR="009B1CC0">
        <w:rPr>
          <w:sz w:val="24"/>
          <w:szCs w:val="24"/>
        </w:rPr>
        <w:t>, nel caso in cui emergano indizi della presenza di un’organizzazione criminale nel corso di un puntuale procedimento penale, il Ministero pubblico cantonale procede a interpellare senza indugio il Ministero pubblico della Confederazione</w:t>
      </w:r>
      <w:r w:rsidR="004A2B30">
        <w:rPr>
          <w:sz w:val="24"/>
          <w:szCs w:val="24"/>
        </w:rPr>
        <w:t xml:space="preserve">, e questo a prescindere dalla funzione di </w:t>
      </w:r>
      <w:r w:rsidR="009E7B01" w:rsidRPr="00524AA1">
        <w:rPr>
          <w:sz w:val="24"/>
          <w:szCs w:val="24"/>
        </w:rPr>
        <w:t xml:space="preserve">Single Point of </w:t>
      </w:r>
      <w:proofErr w:type="spellStart"/>
      <w:r w:rsidR="009E7B01" w:rsidRPr="00524AA1">
        <w:rPr>
          <w:sz w:val="24"/>
          <w:szCs w:val="24"/>
        </w:rPr>
        <w:t>Contact</w:t>
      </w:r>
      <w:proofErr w:type="spellEnd"/>
      <w:r w:rsidR="009E7B01" w:rsidRPr="00524AA1">
        <w:rPr>
          <w:sz w:val="24"/>
          <w:szCs w:val="24"/>
        </w:rPr>
        <w:t xml:space="preserve"> (</w:t>
      </w:r>
      <w:proofErr w:type="spellStart"/>
      <w:r w:rsidR="009E7B01" w:rsidRPr="00524AA1">
        <w:rPr>
          <w:sz w:val="24"/>
          <w:szCs w:val="24"/>
        </w:rPr>
        <w:t>SPOC</w:t>
      </w:r>
      <w:proofErr w:type="spellEnd"/>
      <w:r w:rsidR="009E7B01" w:rsidRPr="00524AA1">
        <w:rPr>
          <w:sz w:val="24"/>
          <w:szCs w:val="24"/>
        </w:rPr>
        <w:t>)</w:t>
      </w:r>
      <w:r w:rsidR="00A86C8B" w:rsidRPr="00524AA1">
        <w:rPr>
          <w:sz w:val="24"/>
          <w:szCs w:val="24"/>
        </w:rPr>
        <w:t xml:space="preserve">, </w:t>
      </w:r>
      <w:r w:rsidR="00DE1B24" w:rsidRPr="00DE1B24">
        <w:rPr>
          <w:sz w:val="24"/>
          <w:szCs w:val="24"/>
        </w:rPr>
        <w:t>che la Procura ha concretamente designato</w:t>
      </w:r>
      <w:r w:rsidR="00DE1B24">
        <w:rPr>
          <w:sz w:val="24"/>
          <w:szCs w:val="24"/>
        </w:rPr>
        <w:t xml:space="preserve">, </w:t>
      </w:r>
      <w:r w:rsidR="002630AF" w:rsidRPr="00524AA1">
        <w:rPr>
          <w:sz w:val="24"/>
          <w:szCs w:val="24"/>
        </w:rPr>
        <w:t xml:space="preserve">il cui </w:t>
      </w:r>
      <w:r w:rsidR="002630AF">
        <w:rPr>
          <w:sz w:val="24"/>
          <w:szCs w:val="24"/>
        </w:rPr>
        <w:t>scopo risiede nella trattazione di questioni di principio e di carattere generale.</w:t>
      </w:r>
    </w:p>
    <w:p w14:paraId="5D2B5765" w14:textId="1416B5C6" w:rsidR="00AF0620" w:rsidRDefault="00AF0620" w:rsidP="00F25CC8">
      <w:pPr>
        <w:rPr>
          <w:sz w:val="24"/>
          <w:szCs w:val="24"/>
        </w:rPr>
      </w:pPr>
    </w:p>
    <w:p w14:paraId="34FEAF30" w14:textId="28513955" w:rsidR="00475F91" w:rsidRDefault="00475F91" w:rsidP="00475F91">
      <w:pPr>
        <w:rPr>
          <w:sz w:val="24"/>
          <w:szCs w:val="24"/>
        </w:rPr>
      </w:pPr>
      <w:r>
        <w:rPr>
          <w:sz w:val="24"/>
          <w:szCs w:val="24"/>
        </w:rPr>
        <w:t>Rileviamo che la Direzione della Polizia cantonale, su nostra indicazione, ha altresì proceduto alla sensibilizzazione di tutti i Coordinatori dipartimentali dell’Amministrazione cantonale in merito ai rischi generali legati alle organizzaz</w:t>
      </w:r>
      <w:r w:rsidR="009A4F73">
        <w:rPr>
          <w:sz w:val="24"/>
          <w:szCs w:val="24"/>
        </w:rPr>
        <w:t>ioni criminali</w:t>
      </w:r>
      <w:r w:rsidR="005426B6">
        <w:rPr>
          <w:sz w:val="24"/>
          <w:szCs w:val="24"/>
        </w:rPr>
        <w:t>,</w:t>
      </w:r>
      <w:r w:rsidR="006210B5">
        <w:rPr>
          <w:sz w:val="24"/>
          <w:szCs w:val="24"/>
        </w:rPr>
        <w:t xml:space="preserve"> ponendo in particolare l’accento sull’importanza dello sviluppo di spirito critico che possa condurre a denunciare situazioni dubbie nonché sull’importanza di misure settoriali</w:t>
      </w:r>
      <w:r w:rsidR="009A4F73">
        <w:rPr>
          <w:sz w:val="24"/>
          <w:szCs w:val="24"/>
        </w:rPr>
        <w:t>.</w:t>
      </w:r>
    </w:p>
    <w:p w14:paraId="7233EE62" w14:textId="7591AD3B" w:rsidR="00475F91" w:rsidRDefault="00475F91" w:rsidP="00F25CC8">
      <w:pPr>
        <w:rPr>
          <w:sz w:val="24"/>
          <w:szCs w:val="24"/>
        </w:rPr>
      </w:pPr>
    </w:p>
    <w:p w14:paraId="41970914" w14:textId="7D4A6F9E" w:rsidR="003A5265" w:rsidRDefault="003A5265" w:rsidP="00F25CC8">
      <w:pPr>
        <w:rPr>
          <w:sz w:val="24"/>
          <w:szCs w:val="24"/>
        </w:rPr>
      </w:pPr>
      <w:r>
        <w:rPr>
          <w:sz w:val="24"/>
          <w:szCs w:val="24"/>
        </w:rPr>
        <w:t xml:space="preserve">Lo scrivente Consiglio, allo stato attuale, non ritiene </w:t>
      </w:r>
      <w:r w:rsidR="009A4F73">
        <w:rPr>
          <w:sz w:val="24"/>
          <w:szCs w:val="24"/>
        </w:rPr>
        <w:t xml:space="preserve">pertanto </w:t>
      </w:r>
      <w:r>
        <w:rPr>
          <w:sz w:val="24"/>
          <w:szCs w:val="24"/>
        </w:rPr>
        <w:t>necessario istituire un gruppo di lavoro (o simile allo stesso) come quello proposto dal mozionante</w:t>
      </w:r>
      <w:r w:rsidR="009A4F73">
        <w:rPr>
          <w:sz w:val="24"/>
          <w:szCs w:val="24"/>
        </w:rPr>
        <w:t>. L</w:t>
      </w:r>
      <w:r w:rsidR="004A2B30">
        <w:rPr>
          <w:sz w:val="24"/>
          <w:szCs w:val="24"/>
        </w:rPr>
        <w:t xml:space="preserve">a proposta in oggetto </w:t>
      </w:r>
      <w:r w:rsidR="009A4F73">
        <w:rPr>
          <w:sz w:val="24"/>
          <w:szCs w:val="24"/>
        </w:rPr>
        <w:t xml:space="preserve">risulta </w:t>
      </w:r>
      <w:r w:rsidR="004A2B30">
        <w:rPr>
          <w:sz w:val="24"/>
          <w:szCs w:val="24"/>
        </w:rPr>
        <w:t>di fatto già attuata per il tramite dell’adesione al programma COC</w:t>
      </w:r>
      <w:r w:rsidR="00475F91">
        <w:rPr>
          <w:sz w:val="24"/>
          <w:szCs w:val="24"/>
        </w:rPr>
        <w:t>,</w:t>
      </w:r>
      <w:r>
        <w:rPr>
          <w:sz w:val="24"/>
          <w:szCs w:val="24"/>
        </w:rPr>
        <w:t xml:space="preserve"> </w:t>
      </w:r>
      <w:r w:rsidR="00475F91" w:rsidRPr="00475F91">
        <w:rPr>
          <w:sz w:val="24"/>
          <w:szCs w:val="24"/>
        </w:rPr>
        <w:t xml:space="preserve">nel quale il nostro Cantone </w:t>
      </w:r>
      <w:r w:rsidR="00E75404">
        <w:rPr>
          <w:sz w:val="24"/>
          <w:szCs w:val="24"/>
        </w:rPr>
        <w:t>è</w:t>
      </w:r>
      <w:r w:rsidR="00570E1F">
        <w:rPr>
          <w:sz w:val="24"/>
          <w:szCs w:val="24"/>
        </w:rPr>
        <w:t xml:space="preserve"> rappresentato in tutti i grem</w:t>
      </w:r>
      <w:r w:rsidR="00570E1F" w:rsidRPr="00475F91">
        <w:rPr>
          <w:sz w:val="24"/>
          <w:szCs w:val="24"/>
        </w:rPr>
        <w:t>ii</w:t>
      </w:r>
      <w:r w:rsidR="00475F91" w:rsidRPr="00475F91">
        <w:rPr>
          <w:sz w:val="24"/>
          <w:szCs w:val="24"/>
        </w:rPr>
        <w:t xml:space="preserve"> di lavoro</w:t>
      </w:r>
      <w:r w:rsidR="00475F91">
        <w:rPr>
          <w:sz w:val="24"/>
          <w:szCs w:val="24"/>
        </w:rPr>
        <w:t xml:space="preserve">, </w:t>
      </w:r>
      <w:r w:rsidR="004A2B30">
        <w:rPr>
          <w:sz w:val="24"/>
          <w:szCs w:val="24"/>
        </w:rPr>
        <w:t>nonché al costante sviluppo dello stesso a livello cantonale</w:t>
      </w:r>
      <w:r w:rsidR="006210B5">
        <w:rPr>
          <w:sz w:val="24"/>
          <w:szCs w:val="24"/>
        </w:rPr>
        <w:t xml:space="preserve"> seguendo attentamente gli sviluppi dei fenomeni criminali ed adeguando l’operatività nel contesto del quadro legislativo vigente.</w:t>
      </w:r>
    </w:p>
    <w:p w14:paraId="0AFB694B" w14:textId="77777777" w:rsidR="000A1032" w:rsidRDefault="000A1032" w:rsidP="00F25CC8">
      <w:pPr>
        <w:rPr>
          <w:sz w:val="24"/>
          <w:szCs w:val="24"/>
        </w:rPr>
      </w:pPr>
    </w:p>
    <w:p w14:paraId="616DE1B8" w14:textId="4DCE2A52" w:rsidR="004A2B30" w:rsidRDefault="005D21C0" w:rsidP="00F25CC8">
      <w:pPr>
        <w:rPr>
          <w:sz w:val="24"/>
          <w:szCs w:val="24"/>
        </w:rPr>
      </w:pPr>
      <w:r>
        <w:rPr>
          <w:sz w:val="24"/>
          <w:szCs w:val="24"/>
        </w:rPr>
        <w:t>Laddove consentito dal segreto istruttorio, rispettivamente d’ufficio</w:t>
      </w:r>
      <w:r w:rsidR="00EB7C8D">
        <w:rPr>
          <w:sz w:val="24"/>
          <w:szCs w:val="24"/>
        </w:rPr>
        <w:t>,</w:t>
      </w:r>
      <w:r>
        <w:rPr>
          <w:sz w:val="24"/>
          <w:szCs w:val="24"/>
        </w:rPr>
        <w:t xml:space="preserve"> la </w:t>
      </w:r>
      <w:r w:rsidR="004A2B30">
        <w:rPr>
          <w:sz w:val="24"/>
          <w:szCs w:val="24"/>
        </w:rPr>
        <w:t>collaborazione</w:t>
      </w:r>
      <w:r>
        <w:rPr>
          <w:sz w:val="24"/>
          <w:szCs w:val="24"/>
        </w:rPr>
        <w:t xml:space="preserve"> auspicata dal mozionante</w:t>
      </w:r>
      <w:r w:rsidR="004A2B30">
        <w:rPr>
          <w:sz w:val="24"/>
          <w:szCs w:val="24"/>
        </w:rPr>
        <w:t xml:space="preserve"> </w:t>
      </w:r>
      <w:r>
        <w:rPr>
          <w:sz w:val="24"/>
          <w:szCs w:val="24"/>
        </w:rPr>
        <w:t>con</w:t>
      </w:r>
      <w:r w:rsidR="004A2B30">
        <w:rPr>
          <w:sz w:val="24"/>
          <w:szCs w:val="24"/>
        </w:rPr>
        <w:t xml:space="preserve"> entità esterne all’Amministrazione cantonale quali USI, sindacati, associazioni di categoria, ecc.,</w:t>
      </w:r>
      <w:r>
        <w:rPr>
          <w:sz w:val="24"/>
          <w:szCs w:val="24"/>
        </w:rPr>
        <w:t xml:space="preserve"> risulta già in vigore</w:t>
      </w:r>
      <w:r w:rsidR="00EB7C8D">
        <w:rPr>
          <w:sz w:val="24"/>
          <w:szCs w:val="24"/>
        </w:rPr>
        <w:t>.</w:t>
      </w:r>
      <w:r w:rsidR="00263B4B">
        <w:rPr>
          <w:sz w:val="24"/>
          <w:szCs w:val="24"/>
        </w:rPr>
        <w:t xml:space="preserve"> Gli stessi</w:t>
      </w:r>
      <w:r w:rsidR="004A2B30">
        <w:rPr>
          <w:sz w:val="24"/>
          <w:szCs w:val="24"/>
        </w:rPr>
        <w:t xml:space="preserve"> sono </w:t>
      </w:r>
      <w:r>
        <w:rPr>
          <w:sz w:val="24"/>
          <w:szCs w:val="24"/>
        </w:rPr>
        <w:t xml:space="preserve">infatti </w:t>
      </w:r>
      <w:r w:rsidR="004A2B30">
        <w:rPr>
          <w:sz w:val="24"/>
          <w:szCs w:val="24"/>
        </w:rPr>
        <w:t>presi in considerazione sia in ambito divulgativo e di sensibilizzazione sia nel contesto della ricezione di segnalazioni.</w:t>
      </w:r>
      <w:r w:rsidR="006210B5">
        <w:rPr>
          <w:sz w:val="24"/>
          <w:szCs w:val="24"/>
        </w:rPr>
        <w:t xml:space="preserve"> </w:t>
      </w:r>
    </w:p>
    <w:p w14:paraId="4B3DE301" w14:textId="0AA94D9E" w:rsidR="006210B5" w:rsidRDefault="006210B5" w:rsidP="00F25CC8">
      <w:pPr>
        <w:rPr>
          <w:sz w:val="24"/>
          <w:szCs w:val="24"/>
        </w:rPr>
      </w:pPr>
    </w:p>
    <w:p w14:paraId="1C136724" w14:textId="236CD17B" w:rsidR="006210B5" w:rsidRDefault="006210B5" w:rsidP="00F25CC8">
      <w:pPr>
        <w:rPr>
          <w:sz w:val="24"/>
          <w:szCs w:val="24"/>
        </w:rPr>
      </w:pPr>
      <w:r>
        <w:rPr>
          <w:sz w:val="24"/>
          <w:szCs w:val="24"/>
        </w:rPr>
        <w:t>Per quanto attiene l’adeguamento del quadro normativo per il tramite di misure di perseguimento più incisive ri</w:t>
      </w:r>
      <w:r w:rsidR="00582759">
        <w:rPr>
          <w:sz w:val="24"/>
          <w:szCs w:val="24"/>
        </w:rPr>
        <w:t>sulta di fondamentale importanza</w:t>
      </w:r>
      <w:r>
        <w:rPr>
          <w:sz w:val="24"/>
          <w:szCs w:val="24"/>
        </w:rPr>
        <w:t xml:space="preserve"> che dette proposte possano essere condivise con le preposte autorità federali allo scopo di assicurar</w:t>
      </w:r>
      <w:r w:rsidR="00582759">
        <w:rPr>
          <w:sz w:val="24"/>
          <w:szCs w:val="24"/>
        </w:rPr>
        <w:t>n</w:t>
      </w:r>
      <w:r>
        <w:rPr>
          <w:sz w:val="24"/>
          <w:szCs w:val="24"/>
        </w:rPr>
        <w:t>e l</w:t>
      </w:r>
      <w:r w:rsidR="00582759">
        <w:rPr>
          <w:sz w:val="24"/>
          <w:szCs w:val="24"/>
        </w:rPr>
        <w:t>a massima efficacia nell’interesse di un contrasto su scala nazionale</w:t>
      </w:r>
      <w:r>
        <w:rPr>
          <w:sz w:val="24"/>
          <w:szCs w:val="24"/>
        </w:rPr>
        <w:t xml:space="preserve">. In questo contesto </w:t>
      </w:r>
      <w:r w:rsidR="00582759">
        <w:rPr>
          <w:sz w:val="24"/>
          <w:szCs w:val="24"/>
        </w:rPr>
        <w:t>le autorità di perseguimento penale ed amministrative del nostro Cantone procedono ad incanalare le loro suggestioni nei flussi previsti dal programma COC</w:t>
      </w:r>
      <w:r w:rsidR="005426B6">
        <w:rPr>
          <w:sz w:val="24"/>
          <w:szCs w:val="24"/>
        </w:rPr>
        <w:t>,</w:t>
      </w:r>
      <w:r w:rsidR="00582759">
        <w:rPr>
          <w:sz w:val="24"/>
          <w:szCs w:val="24"/>
        </w:rPr>
        <w:t xml:space="preserve"> rispettivamente coinvolgendo le competenti autorità a livello federale</w:t>
      </w:r>
      <w:r w:rsidR="005426B6">
        <w:rPr>
          <w:sz w:val="24"/>
          <w:szCs w:val="24"/>
        </w:rPr>
        <w:t>,</w:t>
      </w:r>
      <w:r w:rsidR="00582759">
        <w:rPr>
          <w:sz w:val="24"/>
          <w:szCs w:val="24"/>
        </w:rPr>
        <w:t xml:space="preserve"> qualora le misure di contrasto si inseriscano nell’ambito amministrativo. Lo scrivente Consiglio saluta beninteso favorevolmente ed incentiva gli spunti forniti dalle autorità cantonali nel contesto del contrasto ai fenomeni criminali ed agli abusi. </w:t>
      </w:r>
    </w:p>
    <w:p w14:paraId="09DC759C" w14:textId="080CE151" w:rsidR="008E01A3" w:rsidRDefault="008E01A3" w:rsidP="00F25CC8">
      <w:pPr>
        <w:rPr>
          <w:sz w:val="24"/>
          <w:szCs w:val="24"/>
        </w:rPr>
      </w:pPr>
    </w:p>
    <w:p w14:paraId="712CA488" w14:textId="77777777" w:rsidR="0099447E" w:rsidRPr="00331276" w:rsidRDefault="0099447E" w:rsidP="00F25CC8">
      <w:pPr>
        <w:rPr>
          <w:sz w:val="24"/>
          <w:szCs w:val="24"/>
        </w:rPr>
      </w:pPr>
    </w:p>
    <w:p w14:paraId="11680912" w14:textId="77777777" w:rsidR="00225A26" w:rsidRPr="00331276" w:rsidRDefault="00225A26" w:rsidP="002A315C">
      <w:pPr>
        <w:pStyle w:val="Paragrafoelenco"/>
        <w:keepNext/>
        <w:numPr>
          <w:ilvl w:val="0"/>
          <w:numId w:val="18"/>
        </w:numPr>
        <w:ind w:left="567" w:hanging="567"/>
        <w:rPr>
          <w:b/>
          <w:sz w:val="24"/>
          <w:szCs w:val="24"/>
        </w:rPr>
      </w:pPr>
      <w:r w:rsidRPr="00331276">
        <w:rPr>
          <w:b/>
          <w:sz w:val="24"/>
          <w:szCs w:val="24"/>
        </w:rPr>
        <w:t>CONCLUSIONI</w:t>
      </w:r>
    </w:p>
    <w:p w14:paraId="11680913" w14:textId="77777777" w:rsidR="00225A26" w:rsidRPr="00331276" w:rsidRDefault="00225A26" w:rsidP="002A315C">
      <w:pPr>
        <w:keepNext/>
        <w:rPr>
          <w:sz w:val="24"/>
          <w:szCs w:val="24"/>
        </w:rPr>
      </w:pPr>
    </w:p>
    <w:p w14:paraId="11680914" w14:textId="2FAD3A2B" w:rsidR="00225A26" w:rsidRPr="00331276" w:rsidRDefault="0070657F" w:rsidP="00DF4CD1">
      <w:pPr>
        <w:rPr>
          <w:sz w:val="24"/>
          <w:szCs w:val="24"/>
        </w:rPr>
      </w:pPr>
      <w:r>
        <w:rPr>
          <w:sz w:val="24"/>
          <w:szCs w:val="24"/>
        </w:rPr>
        <w:t xml:space="preserve">In conclusione, ritenuto tutto quanto sopra esposto, con riferimento alla proposta del mozionante, </w:t>
      </w:r>
      <w:r w:rsidR="00AF0620">
        <w:rPr>
          <w:sz w:val="24"/>
          <w:szCs w:val="24"/>
        </w:rPr>
        <w:t>e ribadendo la buona collaborazione fra Autorità cantonali e federali, le quali, a loro volta, hanno buoni contatti con i loro partner esteri, allo stato attuale lo scrivente C</w:t>
      </w:r>
      <w:r>
        <w:rPr>
          <w:sz w:val="24"/>
          <w:szCs w:val="24"/>
        </w:rPr>
        <w:t>onsiglio</w:t>
      </w:r>
      <w:r w:rsidR="00AF0620">
        <w:rPr>
          <w:sz w:val="24"/>
          <w:szCs w:val="24"/>
        </w:rPr>
        <w:t xml:space="preserve"> non ritiene necessaria la creazione di un pool per affrontare e proporre misure contro il fenomeno della mafia in Ticino. Si</w:t>
      </w:r>
      <w:r>
        <w:rPr>
          <w:sz w:val="24"/>
          <w:szCs w:val="24"/>
        </w:rPr>
        <w:t xml:space="preserve"> ritiene quindi la </w:t>
      </w:r>
      <w:r w:rsidR="00DE3C07">
        <w:rPr>
          <w:sz w:val="24"/>
          <w:szCs w:val="24"/>
        </w:rPr>
        <w:t>mozione</w:t>
      </w:r>
      <w:r>
        <w:rPr>
          <w:sz w:val="24"/>
          <w:szCs w:val="24"/>
        </w:rPr>
        <w:t xml:space="preserve"> evasa. </w:t>
      </w:r>
    </w:p>
    <w:p w14:paraId="11680916" w14:textId="1F635F10" w:rsidR="00225A26" w:rsidRPr="00331276" w:rsidRDefault="00225A26" w:rsidP="00DF4CD1">
      <w:pPr>
        <w:rPr>
          <w:sz w:val="24"/>
          <w:szCs w:val="24"/>
        </w:rPr>
      </w:pPr>
    </w:p>
    <w:p w14:paraId="11680917" w14:textId="64639058" w:rsidR="00225A26" w:rsidRPr="00331276" w:rsidRDefault="00225A26" w:rsidP="00DF4CD1">
      <w:pPr>
        <w:rPr>
          <w:sz w:val="24"/>
          <w:szCs w:val="24"/>
        </w:rPr>
      </w:pPr>
      <w:r w:rsidRPr="00331276">
        <w:rPr>
          <w:sz w:val="24"/>
          <w:szCs w:val="24"/>
        </w:rPr>
        <w:t>Vogliate gradire, signor</w:t>
      </w:r>
      <w:r w:rsidR="002A315C">
        <w:rPr>
          <w:sz w:val="24"/>
          <w:szCs w:val="24"/>
        </w:rPr>
        <w:t>a</w:t>
      </w:r>
      <w:r w:rsidRPr="00331276">
        <w:rPr>
          <w:sz w:val="24"/>
          <w:szCs w:val="24"/>
        </w:rPr>
        <w:t xml:space="preserve"> Presidente, signore e signori deputati, l’espressione della nostra massima stima.</w:t>
      </w:r>
    </w:p>
    <w:p w14:paraId="11680918" w14:textId="77777777" w:rsidR="00225A26" w:rsidRPr="00331276" w:rsidRDefault="00225A26" w:rsidP="00DF4CD1">
      <w:pPr>
        <w:rPr>
          <w:sz w:val="24"/>
          <w:szCs w:val="24"/>
        </w:rPr>
      </w:pPr>
    </w:p>
    <w:p w14:paraId="11680919" w14:textId="77777777" w:rsidR="00225A26" w:rsidRPr="00331276" w:rsidRDefault="00225A26" w:rsidP="00DF4CD1">
      <w:pPr>
        <w:rPr>
          <w:sz w:val="24"/>
          <w:szCs w:val="24"/>
        </w:rPr>
      </w:pPr>
    </w:p>
    <w:p w14:paraId="1168091A" w14:textId="77777777" w:rsidR="00225A26" w:rsidRPr="00331276" w:rsidRDefault="00225A26" w:rsidP="00DF4CD1">
      <w:pPr>
        <w:rPr>
          <w:sz w:val="24"/>
        </w:rPr>
      </w:pPr>
      <w:r w:rsidRPr="00331276">
        <w:rPr>
          <w:sz w:val="24"/>
        </w:rPr>
        <w:t>Per il Consiglio di Stato</w:t>
      </w:r>
    </w:p>
    <w:p w14:paraId="1168091B" w14:textId="77777777" w:rsidR="00225A26" w:rsidRPr="00331276" w:rsidRDefault="00225A26" w:rsidP="00DF4CD1">
      <w:pPr>
        <w:rPr>
          <w:sz w:val="24"/>
        </w:rPr>
      </w:pPr>
    </w:p>
    <w:p w14:paraId="1168091C" w14:textId="213D47D8" w:rsidR="00225A26" w:rsidRPr="00331276" w:rsidRDefault="00225A26" w:rsidP="00DF4CD1">
      <w:pPr>
        <w:rPr>
          <w:sz w:val="24"/>
        </w:rPr>
      </w:pPr>
      <w:r w:rsidRPr="00331276">
        <w:rPr>
          <w:sz w:val="24"/>
        </w:rPr>
        <w:t xml:space="preserve">Il Presidente: </w:t>
      </w:r>
      <w:r w:rsidR="00A74E6A">
        <w:rPr>
          <w:sz w:val="24"/>
        </w:rPr>
        <w:t xml:space="preserve">Claudio </w:t>
      </w:r>
      <w:proofErr w:type="spellStart"/>
      <w:r w:rsidR="00A74E6A">
        <w:rPr>
          <w:sz w:val="24"/>
        </w:rPr>
        <w:t>Zali</w:t>
      </w:r>
      <w:proofErr w:type="spellEnd"/>
    </w:p>
    <w:p w14:paraId="1168091D" w14:textId="77777777" w:rsidR="00225A26" w:rsidRPr="00331276" w:rsidRDefault="00225A26" w:rsidP="00DF4CD1">
      <w:r w:rsidRPr="00331276">
        <w:rPr>
          <w:sz w:val="24"/>
        </w:rPr>
        <w:t>Il Cancelliere: Arnoldo Coduri</w:t>
      </w:r>
    </w:p>
    <w:p w14:paraId="1168091E" w14:textId="77777777" w:rsidR="00225A26" w:rsidRPr="00331276" w:rsidRDefault="00225A26" w:rsidP="00DF4CD1">
      <w:pPr>
        <w:rPr>
          <w:sz w:val="24"/>
          <w:szCs w:val="24"/>
        </w:rPr>
      </w:pPr>
    </w:p>
    <w:p w14:paraId="11680925" w14:textId="4A892536" w:rsidR="00D649A8" w:rsidRPr="00F5752E" w:rsidRDefault="00D649A8" w:rsidP="00D33940">
      <w:pPr>
        <w:pStyle w:val="StandardRisoluzionedelConsigliodiStato"/>
        <w:ind w:right="-1"/>
      </w:pPr>
    </w:p>
    <w:sectPr w:rsidR="00D649A8" w:rsidRPr="00F5752E" w:rsidSect="00375115">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28CA6" w14:textId="77777777" w:rsidR="00600572" w:rsidRDefault="00600572" w:rsidP="00F657BF">
      <w:r>
        <w:separator/>
      </w:r>
    </w:p>
  </w:endnote>
  <w:endnote w:type="continuationSeparator" w:id="0">
    <w:p w14:paraId="41B6E7B7" w14:textId="77777777" w:rsidR="00600572" w:rsidRDefault="0060057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05E0" w14:textId="77777777" w:rsidR="00FE671B" w:rsidRDefault="00FE67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11680937" w14:textId="77777777" w:rsidTr="007A3D11">
      <w:trPr>
        <w:trHeight w:hRule="exact" w:val="737"/>
      </w:trPr>
      <w:tc>
        <w:tcPr>
          <w:tcW w:w="4695" w:type="dxa"/>
        </w:tcPr>
        <w:p w14:paraId="11680933" w14:textId="77777777" w:rsidR="00912E34" w:rsidRPr="003D1008" w:rsidRDefault="00836947" w:rsidP="00912E34">
          <w:pPr>
            <w:tabs>
              <w:tab w:val="center" w:pos="2382"/>
            </w:tabs>
          </w:pPr>
        </w:p>
      </w:tc>
      <w:tc>
        <w:tcPr>
          <w:tcW w:w="721" w:type="dxa"/>
        </w:tcPr>
        <w:p w14:paraId="11680934" w14:textId="77777777" w:rsidR="00912E34" w:rsidRPr="003D1008" w:rsidRDefault="00225A26" w:rsidP="00912E34">
          <w:pPr>
            <w:jc w:val="center"/>
          </w:pPr>
          <w:r w:rsidRPr="003D1008">
            <w:rPr>
              <w:noProof/>
              <w:lang w:eastAsia="it-CH"/>
            </w:rPr>
            <w:drawing>
              <wp:anchor distT="0" distB="0" distL="114300" distR="114300" simplePos="0" relativeHeight="251669504" behindDoc="0" locked="1" layoutInCell="1" allowOverlap="1" wp14:anchorId="11680952" wp14:editId="11680953">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11680935" w14:textId="77777777" w:rsidR="00912E34" w:rsidRPr="003D1008" w:rsidRDefault="00225A26" w:rsidP="00912E34">
          <w:pPr>
            <w:jc w:val="center"/>
          </w:pPr>
          <w:r w:rsidRPr="003D1008">
            <w:rPr>
              <w:noProof/>
              <w:lang w:eastAsia="it-CH"/>
            </w:rPr>
            <w:drawing>
              <wp:anchor distT="0" distB="0" distL="114300" distR="114300" simplePos="0" relativeHeight="251670528" behindDoc="0" locked="1" layoutInCell="1" allowOverlap="1" wp14:anchorId="11680954" wp14:editId="11680955">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11680936" w14:textId="77777777" w:rsidR="00912E34" w:rsidRPr="003D1008" w:rsidRDefault="00836947" w:rsidP="00912E34"/>
      </w:tc>
    </w:tr>
  </w:tbl>
  <w:p w14:paraId="11680938"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094E" w14:textId="77777777" w:rsidR="006E0BB7" w:rsidRDefault="00836947">
    <w:pPr>
      <w:pStyle w:val="Pidipagina"/>
      <w:jc w:val="center"/>
    </w:pPr>
  </w:p>
  <w:p w14:paraId="1168094F"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7800" w14:textId="77777777" w:rsidR="00600572" w:rsidRDefault="00600572" w:rsidP="00F657BF">
      <w:r>
        <w:separator/>
      </w:r>
    </w:p>
  </w:footnote>
  <w:footnote w:type="continuationSeparator" w:id="0">
    <w:p w14:paraId="173100FF" w14:textId="77777777" w:rsidR="00600572" w:rsidRDefault="0060057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4E2B" w14:textId="77777777" w:rsidR="00FE671B" w:rsidRDefault="00FE67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1168092D"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2AE9E14-E0F0-4C02-BFAE-6B927A626E23}"/>
          <w:text w:multiLine="1"/>
        </w:sdtPr>
        <w:sdtEndPr/>
        <w:sdtContent>
          <w:tc>
            <w:tcPr>
              <w:tcW w:w="8383" w:type="dxa"/>
              <w:tcBorders>
                <w:left w:val="single" w:sz="4" w:space="0" w:color="auto"/>
                <w:bottom w:val="single" w:sz="4" w:space="0" w:color="auto"/>
              </w:tcBorders>
              <w:tcMar>
                <w:left w:w="142" w:type="dxa"/>
              </w:tcMar>
              <w:vAlign w:val="bottom"/>
            </w:tcPr>
            <w:p w14:paraId="1168092B" w14:textId="77777777" w:rsidR="005012EC" w:rsidRPr="00E8185F" w:rsidRDefault="009907C1"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14:paraId="1168092C" w14:textId="11012798" w:rsidR="005012EC" w:rsidRPr="004204CB" w:rsidRDefault="00225A2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36947">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36947">
            <w:rPr>
              <w:noProof/>
              <w:sz w:val="24"/>
            </w:rPr>
            <w:t>3</w:t>
          </w:r>
          <w:r w:rsidRPr="004204CB">
            <w:rPr>
              <w:noProof/>
              <w:sz w:val="24"/>
            </w:rPr>
            <w:fldChar w:fldCharType="end"/>
          </w:r>
        </w:p>
      </w:tc>
    </w:tr>
    <w:tr w:rsidR="005012EC" w:rsidRPr="009E444B" w14:paraId="11680930"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2AE9E14-E0F0-4C02-BFAE-6B927A626E23}"/>
          <w:text w:multiLine="1"/>
        </w:sdtPr>
        <w:sdtEndPr/>
        <w:sdtContent>
          <w:tc>
            <w:tcPr>
              <w:tcW w:w="8383" w:type="dxa"/>
              <w:tcBorders>
                <w:left w:val="single" w:sz="4" w:space="0" w:color="auto"/>
              </w:tcBorders>
              <w:tcMar>
                <w:top w:w="0" w:type="dxa"/>
                <w:left w:w="142" w:type="dxa"/>
              </w:tcMar>
            </w:tcPr>
            <w:p w14:paraId="1168092E" w14:textId="0057C7D7" w:rsidR="005012EC" w:rsidRPr="00E8185F" w:rsidRDefault="00FE671B" w:rsidP="00A74E6A">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8164 del 15 giugno 2022</w:t>
              </w:r>
            </w:p>
          </w:tc>
        </w:sdtContent>
      </w:sdt>
      <w:tc>
        <w:tcPr>
          <w:tcW w:w="1710" w:type="dxa"/>
          <w:tcBorders>
            <w:top w:val="single" w:sz="4" w:space="0" w:color="auto"/>
          </w:tcBorders>
        </w:tcPr>
        <w:p w14:paraId="1168092F" w14:textId="77777777" w:rsidR="005012EC" w:rsidRPr="00E043A3" w:rsidRDefault="00836947" w:rsidP="00662409">
          <w:pPr>
            <w:pStyle w:val="InvisibleLine"/>
            <w:rPr>
              <w:lang w:val="de-DE"/>
            </w:rPr>
          </w:pPr>
        </w:p>
      </w:tc>
    </w:tr>
  </w:tbl>
  <w:p w14:paraId="11680931" w14:textId="77777777" w:rsidR="00F657BF" w:rsidRPr="00980362" w:rsidRDefault="00225A2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11680950" wp14:editId="11680951">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2AE9E14-E0F0-4C02-BFAE-6B927A626E23}"/>
                            <w:text w:multiLine="1"/>
                          </w:sdtPr>
                          <w:sdtEndPr/>
                          <w:sdtContent>
                            <w:p w14:paraId="1168095C" w14:textId="77777777" w:rsidR="008065E8" w:rsidRPr="00411371" w:rsidRDefault="00225A2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80950"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2AE9E14-E0F0-4C02-BFAE-6B927A626E23}"/>
                      <w:text w:multiLine="1"/>
                    </w:sdtPr>
                    <w:sdtEndPr/>
                    <w:sdtContent>
                      <w:p w14:paraId="1168095C" w14:textId="77777777" w:rsidR="008065E8" w:rsidRPr="00411371" w:rsidRDefault="00225A2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1168093D" w14:textId="77777777" w:rsidTr="0098208F">
      <w:trPr>
        <w:trHeight w:val="586"/>
      </w:trPr>
      <w:tc>
        <w:tcPr>
          <w:tcW w:w="2440" w:type="pct"/>
          <w:gridSpan w:val="3"/>
          <w:tcBorders>
            <w:top w:val="nil"/>
            <w:left w:val="nil"/>
            <w:bottom w:val="single" w:sz="4" w:space="0" w:color="auto"/>
          </w:tcBorders>
          <w:vAlign w:val="bottom"/>
        </w:tcPr>
        <w:p w14:paraId="11680939" w14:textId="77777777" w:rsidR="00662409" w:rsidRPr="003108C0" w:rsidRDefault="00836947" w:rsidP="00D07D6E">
          <w:pPr>
            <w:pStyle w:val="InvisibleLine"/>
            <w:ind w:left="150"/>
            <w:rPr>
              <w:sz w:val="16"/>
            </w:rPr>
          </w:pPr>
        </w:p>
      </w:tc>
      <w:tc>
        <w:tcPr>
          <w:tcW w:w="373" w:type="pct"/>
          <w:tcBorders>
            <w:top w:val="nil"/>
            <w:bottom w:val="single" w:sz="4" w:space="0" w:color="auto"/>
          </w:tcBorders>
          <w:vAlign w:val="bottom"/>
        </w:tcPr>
        <w:p w14:paraId="1168093A" w14:textId="77777777" w:rsidR="00662409" w:rsidRPr="003108C0" w:rsidRDefault="00836947" w:rsidP="00D07D6E">
          <w:pPr>
            <w:pStyle w:val="Level"/>
            <w:ind w:left="150"/>
            <w:rPr>
              <w:sz w:val="16"/>
            </w:rPr>
          </w:pPr>
        </w:p>
      </w:tc>
      <w:tc>
        <w:tcPr>
          <w:tcW w:w="209" w:type="pct"/>
          <w:tcBorders>
            <w:top w:val="nil"/>
            <w:bottom w:val="single" w:sz="4" w:space="0" w:color="auto"/>
          </w:tcBorders>
        </w:tcPr>
        <w:p w14:paraId="1168093B" w14:textId="226BBD58" w:rsidR="00662409" w:rsidRDefault="00FE671B" w:rsidP="00D07D6E">
          <w:pPr>
            <w:pStyle w:val="InvisibleLine"/>
            <w:ind w:left="150"/>
          </w:pPr>
          <w:r>
            <w:rPr>
              <w:noProof/>
              <w:lang w:val="it-CH" w:eastAsia="it-CH"/>
            </w:rPr>
            <w:drawing>
              <wp:anchor distT="0" distB="0" distL="114300" distR="114300" simplePos="0" relativeHeight="251672576" behindDoc="1" locked="0" layoutInCell="1" allowOverlap="1" wp14:anchorId="7E79C580" wp14:editId="0BED9D25">
                <wp:simplePos x="0" y="0"/>
                <wp:positionH relativeFrom="column">
                  <wp:posOffset>-93345</wp:posOffset>
                </wp:positionH>
                <wp:positionV relativeFrom="page">
                  <wp:posOffset>-119380</wp:posOffset>
                </wp:positionV>
                <wp:extent cx="276653" cy="467995"/>
                <wp:effectExtent l="0" t="0" r="9525" b="8255"/>
                <wp:wrapNone/>
                <wp:docPr id="2" name="ooImg_133498203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1168093C" w14:textId="28FD4E6D" w:rsidR="00662409" w:rsidRPr="004204CB" w:rsidRDefault="00225A2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3694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36947">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14:paraId="1168093F"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2AE9E14-E0F0-4C02-BFAE-6B927A626E23}"/>
          <w:text w:multiLine="1"/>
        </w:sdtPr>
        <w:sdtEndPr/>
        <w:sdtContent>
          <w:tc>
            <w:tcPr>
              <w:tcW w:w="5000" w:type="pct"/>
              <w:gridSpan w:val="6"/>
              <w:tcBorders>
                <w:left w:val="nil"/>
                <w:right w:val="nil"/>
              </w:tcBorders>
              <w:noWrap/>
              <w:tcMar>
                <w:top w:w="0" w:type="dxa"/>
              </w:tcMar>
              <w:vAlign w:val="bottom"/>
            </w:tcPr>
            <w:p w14:paraId="1168093E" w14:textId="77777777" w:rsidR="00662409" w:rsidRPr="008C03B5" w:rsidRDefault="00E1050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11680946" w14:textId="77777777" w:rsidTr="00B76ABD">
      <w:trPr>
        <w:trHeight w:hRule="exact" w:val="306"/>
      </w:trPr>
      <w:tc>
        <w:tcPr>
          <w:tcW w:w="670" w:type="pct"/>
          <w:tcBorders>
            <w:left w:val="nil"/>
            <w:bottom w:val="nil"/>
          </w:tcBorders>
          <w:noWrap/>
          <w:tcMar>
            <w:top w:w="57" w:type="dxa"/>
            <w:left w:w="142" w:type="dxa"/>
          </w:tcMar>
        </w:tcPr>
        <w:p w14:paraId="11680940" w14:textId="77777777" w:rsidR="008C03B5" w:rsidRPr="00C7320A" w:rsidRDefault="00225A26"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11680941" w14:textId="77777777" w:rsidR="008C03B5" w:rsidRPr="00C7320A" w:rsidRDefault="0083694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11680942" w14:textId="77777777" w:rsidR="008C03B5" w:rsidRPr="00C7320A" w:rsidRDefault="00225A26"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11680943" w14:textId="77777777" w:rsidR="008C03B5" w:rsidRPr="00C7320A" w:rsidRDefault="0083694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11680944" w14:textId="77777777" w:rsidR="008C03B5" w:rsidRPr="00C7320A" w:rsidRDefault="00225A26" w:rsidP="002B0F22">
          <w:pPr>
            <w:pStyle w:val="Level"/>
            <w:spacing w:before="60"/>
            <w:rPr>
              <w:rFonts w:ascii="Gill Alt One MT Light" w:hAnsi="Gill Alt One MT Light"/>
              <w:sz w:val="16"/>
            </w:rPr>
          </w:pPr>
          <w:r>
            <w:rPr>
              <w:rFonts w:ascii="Gill Alt One MT Light" w:hAnsi="Gill Alt One MT Light"/>
              <w:sz w:val="16"/>
            </w:rPr>
            <w:t>competenza</w:t>
          </w:r>
        </w:p>
        <w:p w14:paraId="11680945" w14:textId="77777777" w:rsidR="008C03B5" w:rsidRPr="008C03B5" w:rsidRDefault="00836947" w:rsidP="002B0F22">
          <w:pPr>
            <w:pStyle w:val="Level"/>
            <w:spacing w:before="60" w:line="240" w:lineRule="auto"/>
            <w:rPr>
              <w:rFonts w:ascii="Gill Alt One MT Light" w:hAnsi="Gill Alt One MT Light"/>
              <w:sz w:val="16"/>
            </w:rPr>
          </w:pPr>
        </w:p>
      </w:tc>
    </w:tr>
    <w:tr w:rsidR="008C03B5" w:rsidRPr="0004624C" w14:paraId="1168094A" w14:textId="77777777" w:rsidTr="008C03B5">
      <w:trPr>
        <w:trHeight w:hRule="exact" w:val="699"/>
      </w:trPr>
      <w:tc>
        <w:tcPr>
          <w:tcW w:w="670" w:type="pct"/>
          <w:tcBorders>
            <w:top w:val="nil"/>
            <w:left w:val="nil"/>
            <w:bottom w:val="single" w:sz="4" w:space="0" w:color="auto"/>
            <w:right w:val="nil"/>
          </w:tcBorders>
          <w:noWrap/>
          <w:tcMar>
            <w:top w:w="0" w:type="dxa"/>
          </w:tcMar>
        </w:tcPr>
        <w:p w14:paraId="11680947" w14:textId="3E6B67C9" w:rsidR="008C03B5" w:rsidRPr="00BE22A2" w:rsidRDefault="0083694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2AE9E14-E0F0-4C02-BFAE-6B927A626E23}"/>
              <w:text w:multiLine="1"/>
            </w:sdtPr>
            <w:sdtEndPr/>
            <w:sdtContent>
              <w:r w:rsidR="00FE671B">
                <w:rPr>
                  <w:rFonts w:cstheme="minorHAnsi"/>
                  <w:b/>
                  <w:sz w:val="24"/>
                  <w:szCs w:val="24"/>
                </w:rPr>
                <w:t>8164</w:t>
              </w:r>
            </w:sdtContent>
          </w:sdt>
        </w:p>
      </w:tc>
      <w:sdt>
        <w:sdtPr>
          <w:rPr>
            <w:sz w:val="24"/>
          </w:rPr>
          <w:alias w:val="DocParam.Date"/>
          <w:id w:val="-464426178"/>
          <w:dataBinding w:xpath="//DateTime[@id='DocParam.Date']" w:storeItemID="{C2AE9E14-E0F0-4C02-BFAE-6B927A626E23}"/>
          <w:date w:fullDate="2022-06-15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11680948" w14:textId="0D5FE423" w:rsidR="008C03B5" w:rsidRPr="002A0371" w:rsidRDefault="00815C9C" w:rsidP="00A532F6">
              <w:pPr>
                <w:pStyle w:val="Data"/>
              </w:pPr>
              <w:r>
                <w:rPr>
                  <w:sz w:val="24"/>
                </w:rPr>
                <w:t>15 giugno 2022</w:t>
              </w:r>
            </w:p>
          </w:tc>
        </w:sdtContent>
      </w:sdt>
      <w:tc>
        <w:tcPr>
          <w:tcW w:w="3218" w:type="pct"/>
          <w:gridSpan w:val="4"/>
          <w:tcBorders>
            <w:top w:val="nil"/>
            <w:left w:val="nil"/>
            <w:bottom w:val="nil"/>
            <w:right w:val="nil"/>
          </w:tcBorders>
        </w:tcPr>
        <w:p w14:paraId="11680949" w14:textId="77777777" w:rsidR="008C03B5" w:rsidRPr="00BE22A2" w:rsidRDefault="0083694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2AE9E14-E0F0-4C02-BFAE-6B927A626E23}"/>
              <w:text w:multiLine="1"/>
            </w:sdtPr>
            <w:sdtEndPr/>
            <w:sdtContent>
              <w:r w:rsidR="009907C1">
                <w:rPr>
                  <w:smallCaps/>
                  <w:sz w:val="23"/>
                  <w:szCs w:val="23"/>
                </w:rPr>
                <w:t>Dipartimento delle istituzioni</w:t>
              </w:r>
            </w:sdtContent>
          </w:sdt>
        </w:p>
      </w:tc>
    </w:tr>
    <w:tr w:rsidR="00912E34" w:rsidRPr="00C63927" w14:paraId="1168094C"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1168094B" w14:textId="77777777" w:rsidR="00662409" w:rsidRPr="00C7320A" w:rsidRDefault="00836947" w:rsidP="00D07D6E">
          <w:pPr>
            <w:pStyle w:val="Level"/>
            <w:ind w:left="150"/>
            <w:rPr>
              <w:rFonts w:ascii="Gill Alt One MT Light" w:hAnsi="Gill Alt One MT Light"/>
              <w:sz w:val="16"/>
              <w:szCs w:val="16"/>
            </w:rPr>
          </w:pPr>
        </w:p>
      </w:tc>
    </w:tr>
  </w:tbl>
  <w:p w14:paraId="1168094D" w14:textId="053FDB0C" w:rsidR="00F657BF" w:rsidRPr="00DA2879" w:rsidRDefault="00FE671B" w:rsidP="00C7320A">
    <w:pPr>
      <w:pStyle w:val="Nessunaspaziatura"/>
      <w:spacing w:line="40" w:lineRule="exact"/>
    </w:pPr>
    <w:r>
      <w:rPr>
        <w:noProof/>
        <w:lang w:val="it-CH" w:eastAsia="it-CH"/>
      </w:rPr>
      <w:drawing>
        <wp:anchor distT="0" distB="0" distL="114300" distR="114300" simplePos="0" relativeHeight="251671552" behindDoc="1" locked="0" layoutInCell="1" allowOverlap="1" wp14:anchorId="042CBAA9" wp14:editId="682DEBBA">
          <wp:simplePos x="0" y="0"/>
          <wp:positionH relativeFrom="column">
            <wp:posOffset>3038475</wp:posOffset>
          </wp:positionH>
          <wp:positionV relativeFrom="page">
            <wp:posOffset>219075</wp:posOffset>
          </wp:positionV>
          <wp:extent cx="459464" cy="467995"/>
          <wp:effectExtent l="0" t="0" r="0" b="8255"/>
          <wp:wrapNone/>
          <wp:docPr id="1" name="ooImg_99398823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sidR="00225A26">
      <w:rPr>
        <w:noProof/>
        <w:lang w:val="it-CH" w:eastAsia="it-CH"/>
      </w:rPr>
      <mc:AlternateContent>
        <mc:Choice Requires="wps">
          <w:drawing>
            <wp:anchor distT="0" distB="0" distL="114300" distR="114300" simplePos="0" relativeHeight="251655168" behindDoc="1" locked="1" layoutInCell="1" allowOverlap="1" wp14:anchorId="1168095A" wp14:editId="28996C7C">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2AE9E14-E0F0-4C02-BFAE-6B927A626E23}"/>
                            <w:text w:multiLine="1"/>
                          </w:sdtPr>
                          <w:sdtEndPr/>
                          <w:sdtContent>
                            <w:p w14:paraId="1168095D" w14:textId="77777777" w:rsidR="00E93620" w:rsidRPr="00411371" w:rsidRDefault="00225A2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8095A"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2AE9E14-E0F0-4C02-BFAE-6B927A626E23}"/>
                      <w:text w:multiLine="1"/>
                    </w:sdtPr>
                    <w:sdtEndPr/>
                    <w:sdtContent>
                      <w:p w14:paraId="1168095D" w14:textId="77777777" w:rsidR="00E93620" w:rsidRPr="00411371" w:rsidRDefault="00225A2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43667D4"/>
    <w:multiLevelType w:val="hybridMultilevel"/>
    <w:tmpl w:val="675C9C0E"/>
    <w:lvl w:ilvl="0" w:tplc="082AA160">
      <w:start w:val="4"/>
      <w:numFmt w:val="bullet"/>
      <w:lvlText w:val="-"/>
      <w:lvlJc w:val="left"/>
      <w:pPr>
        <w:ind w:left="420" w:hanging="360"/>
      </w:pPr>
      <w:rPr>
        <w:rFonts w:ascii="Arial" w:eastAsiaTheme="minorHAnsi" w:hAnsi="Arial" w:cs="Arial" w:hint="default"/>
      </w:rPr>
    </w:lvl>
    <w:lvl w:ilvl="1" w:tplc="08100003" w:tentative="1">
      <w:start w:val="1"/>
      <w:numFmt w:val="bullet"/>
      <w:lvlText w:val="o"/>
      <w:lvlJc w:val="left"/>
      <w:pPr>
        <w:ind w:left="1140" w:hanging="360"/>
      </w:pPr>
      <w:rPr>
        <w:rFonts w:ascii="Courier New" w:hAnsi="Courier New" w:cs="Courier New" w:hint="default"/>
      </w:rPr>
    </w:lvl>
    <w:lvl w:ilvl="2" w:tplc="08100005" w:tentative="1">
      <w:start w:val="1"/>
      <w:numFmt w:val="bullet"/>
      <w:lvlText w:val=""/>
      <w:lvlJc w:val="left"/>
      <w:pPr>
        <w:ind w:left="1860" w:hanging="360"/>
      </w:pPr>
      <w:rPr>
        <w:rFonts w:ascii="Wingdings" w:hAnsi="Wingdings" w:hint="default"/>
      </w:rPr>
    </w:lvl>
    <w:lvl w:ilvl="3" w:tplc="08100001" w:tentative="1">
      <w:start w:val="1"/>
      <w:numFmt w:val="bullet"/>
      <w:lvlText w:val=""/>
      <w:lvlJc w:val="left"/>
      <w:pPr>
        <w:ind w:left="2580" w:hanging="360"/>
      </w:pPr>
      <w:rPr>
        <w:rFonts w:ascii="Symbol" w:hAnsi="Symbol" w:hint="default"/>
      </w:rPr>
    </w:lvl>
    <w:lvl w:ilvl="4" w:tplc="08100003" w:tentative="1">
      <w:start w:val="1"/>
      <w:numFmt w:val="bullet"/>
      <w:lvlText w:val="o"/>
      <w:lvlJc w:val="left"/>
      <w:pPr>
        <w:ind w:left="3300" w:hanging="360"/>
      </w:pPr>
      <w:rPr>
        <w:rFonts w:ascii="Courier New" w:hAnsi="Courier New" w:cs="Courier New" w:hint="default"/>
      </w:rPr>
    </w:lvl>
    <w:lvl w:ilvl="5" w:tplc="08100005" w:tentative="1">
      <w:start w:val="1"/>
      <w:numFmt w:val="bullet"/>
      <w:lvlText w:val=""/>
      <w:lvlJc w:val="left"/>
      <w:pPr>
        <w:ind w:left="4020" w:hanging="360"/>
      </w:pPr>
      <w:rPr>
        <w:rFonts w:ascii="Wingdings" w:hAnsi="Wingdings" w:hint="default"/>
      </w:rPr>
    </w:lvl>
    <w:lvl w:ilvl="6" w:tplc="08100001" w:tentative="1">
      <w:start w:val="1"/>
      <w:numFmt w:val="bullet"/>
      <w:lvlText w:val=""/>
      <w:lvlJc w:val="left"/>
      <w:pPr>
        <w:ind w:left="4740" w:hanging="360"/>
      </w:pPr>
      <w:rPr>
        <w:rFonts w:ascii="Symbol" w:hAnsi="Symbol" w:hint="default"/>
      </w:rPr>
    </w:lvl>
    <w:lvl w:ilvl="7" w:tplc="08100003" w:tentative="1">
      <w:start w:val="1"/>
      <w:numFmt w:val="bullet"/>
      <w:lvlText w:val="o"/>
      <w:lvlJc w:val="left"/>
      <w:pPr>
        <w:ind w:left="5460" w:hanging="360"/>
      </w:pPr>
      <w:rPr>
        <w:rFonts w:ascii="Courier New" w:hAnsi="Courier New" w:cs="Courier New" w:hint="default"/>
      </w:rPr>
    </w:lvl>
    <w:lvl w:ilvl="8" w:tplc="08100005" w:tentative="1">
      <w:start w:val="1"/>
      <w:numFmt w:val="bullet"/>
      <w:lvlText w:val=""/>
      <w:lvlJc w:val="left"/>
      <w:pPr>
        <w:ind w:left="6180" w:hanging="360"/>
      </w:pPr>
      <w:rPr>
        <w:rFonts w:ascii="Wingdings" w:hAnsi="Wingdings" w:hint="default"/>
      </w:rPr>
    </w:lvl>
  </w:abstractNum>
  <w:abstractNum w:abstractNumId="15" w15:restartNumberingAfterBreak="0">
    <w:nsid w:val="25FA2A97"/>
    <w:multiLevelType w:val="hybridMultilevel"/>
    <w:tmpl w:val="55E46B7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7B642D5"/>
    <w:multiLevelType w:val="hybridMultilevel"/>
    <w:tmpl w:val="86B07EA8"/>
    <w:lvl w:ilvl="0" w:tplc="D682BECE">
      <w:numFmt w:val="bullet"/>
      <w:lvlText w:val="-"/>
      <w:lvlJc w:val="left"/>
      <w:pPr>
        <w:ind w:left="-351" w:hanging="360"/>
      </w:pPr>
      <w:rPr>
        <w:rFonts w:ascii="Arial" w:eastAsiaTheme="minorHAnsi" w:hAnsi="Arial" w:cs="Arial" w:hint="default"/>
      </w:rPr>
    </w:lvl>
    <w:lvl w:ilvl="1" w:tplc="08100003" w:tentative="1">
      <w:start w:val="1"/>
      <w:numFmt w:val="bullet"/>
      <w:lvlText w:val="o"/>
      <w:lvlJc w:val="left"/>
      <w:pPr>
        <w:ind w:left="369" w:hanging="360"/>
      </w:pPr>
      <w:rPr>
        <w:rFonts w:ascii="Courier New" w:hAnsi="Courier New" w:cs="Courier New" w:hint="default"/>
      </w:rPr>
    </w:lvl>
    <w:lvl w:ilvl="2" w:tplc="08100005" w:tentative="1">
      <w:start w:val="1"/>
      <w:numFmt w:val="bullet"/>
      <w:lvlText w:val=""/>
      <w:lvlJc w:val="left"/>
      <w:pPr>
        <w:ind w:left="1089" w:hanging="360"/>
      </w:pPr>
      <w:rPr>
        <w:rFonts w:ascii="Wingdings" w:hAnsi="Wingdings" w:hint="default"/>
      </w:rPr>
    </w:lvl>
    <w:lvl w:ilvl="3" w:tplc="08100001" w:tentative="1">
      <w:start w:val="1"/>
      <w:numFmt w:val="bullet"/>
      <w:lvlText w:val=""/>
      <w:lvlJc w:val="left"/>
      <w:pPr>
        <w:ind w:left="1809" w:hanging="360"/>
      </w:pPr>
      <w:rPr>
        <w:rFonts w:ascii="Symbol" w:hAnsi="Symbol" w:hint="default"/>
      </w:rPr>
    </w:lvl>
    <w:lvl w:ilvl="4" w:tplc="08100003" w:tentative="1">
      <w:start w:val="1"/>
      <w:numFmt w:val="bullet"/>
      <w:lvlText w:val="o"/>
      <w:lvlJc w:val="left"/>
      <w:pPr>
        <w:ind w:left="2529" w:hanging="360"/>
      </w:pPr>
      <w:rPr>
        <w:rFonts w:ascii="Courier New" w:hAnsi="Courier New" w:cs="Courier New" w:hint="default"/>
      </w:rPr>
    </w:lvl>
    <w:lvl w:ilvl="5" w:tplc="08100005" w:tentative="1">
      <w:start w:val="1"/>
      <w:numFmt w:val="bullet"/>
      <w:lvlText w:val=""/>
      <w:lvlJc w:val="left"/>
      <w:pPr>
        <w:ind w:left="3249" w:hanging="360"/>
      </w:pPr>
      <w:rPr>
        <w:rFonts w:ascii="Wingdings" w:hAnsi="Wingdings" w:hint="default"/>
      </w:rPr>
    </w:lvl>
    <w:lvl w:ilvl="6" w:tplc="08100001" w:tentative="1">
      <w:start w:val="1"/>
      <w:numFmt w:val="bullet"/>
      <w:lvlText w:val=""/>
      <w:lvlJc w:val="left"/>
      <w:pPr>
        <w:ind w:left="3969" w:hanging="360"/>
      </w:pPr>
      <w:rPr>
        <w:rFonts w:ascii="Symbol" w:hAnsi="Symbol" w:hint="default"/>
      </w:rPr>
    </w:lvl>
    <w:lvl w:ilvl="7" w:tplc="08100003" w:tentative="1">
      <w:start w:val="1"/>
      <w:numFmt w:val="bullet"/>
      <w:lvlText w:val="o"/>
      <w:lvlJc w:val="left"/>
      <w:pPr>
        <w:ind w:left="4689" w:hanging="360"/>
      </w:pPr>
      <w:rPr>
        <w:rFonts w:ascii="Courier New" w:hAnsi="Courier New" w:cs="Courier New" w:hint="default"/>
      </w:rPr>
    </w:lvl>
    <w:lvl w:ilvl="8" w:tplc="08100005" w:tentative="1">
      <w:start w:val="1"/>
      <w:numFmt w:val="bullet"/>
      <w:lvlText w:val=""/>
      <w:lvlJc w:val="left"/>
      <w:pPr>
        <w:ind w:left="5409" w:hanging="360"/>
      </w:pPr>
      <w:rPr>
        <w:rFonts w:ascii="Wingdings" w:hAnsi="Wingding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num w:numId="1">
    <w:abstractNumId w:val="12"/>
  </w:num>
  <w:num w:numId="2">
    <w:abstractNumId w:val="20"/>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9"/>
  </w:num>
  <w:num w:numId="5">
    <w:abstractNumId w:val="17"/>
  </w:num>
  <w:num w:numId="6">
    <w:abstractNumId w:val="13"/>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5"/>
  </w:num>
  <w:num w:numId="20">
    <w:abstractNumId w:val="18"/>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E"/>
    <w:rsid w:val="00006FA6"/>
    <w:rsid w:val="00057731"/>
    <w:rsid w:val="000A1032"/>
    <w:rsid w:val="00164E72"/>
    <w:rsid w:val="00184F9C"/>
    <w:rsid w:val="00225A26"/>
    <w:rsid w:val="002556E3"/>
    <w:rsid w:val="002630AF"/>
    <w:rsid w:val="00263B4B"/>
    <w:rsid w:val="00264132"/>
    <w:rsid w:val="002A315C"/>
    <w:rsid w:val="002A6BB3"/>
    <w:rsid w:val="002B5D9F"/>
    <w:rsid w:val="00393EFD"/>
    <w:rsid w:val="003A5265"/>
    <w:rsid w:val="003B756D"/>
    <w:rsid w:val="00403ADB"/>
    <w:rsid w:val="00475F91"/>
    <w:rsid w:val="004A2B30"/>
    <w:rsid w:val="004D386D"/>
    <w:rsid w:val="00524AA1"/>
    <w:rsid w:val="005426B6"/>
    <w:rsid w:val="00570E1F"/>
    <w:rsid w:val="00572FD3"/>
    <w:rsid w:val="00582759"/>
    <w:rsid w:val="00587FF6"/>
    <w:rsid w:val="005954A0"/>
    <w:rsid w:val="005B62BF"/>
    <w:rsid w:val="005B6D3D"/>
    <w:rsid w:val="005D21C0"/>
    <w:rsid w:val="00600572"/>
    <w:rsid w:val="006210B5"/>
    <w:rsid w:val="00634BB6"/>
    <w:rsid w:val="00640C06"/>
    <w:rsid w:val="006872E3"/>
    <w:rsid w:val="006966C5"/>
    <w:rsid w:val="0070657F"/>
    <w:rsid w:val="00754DE8"/>
    <w:rsid w:val="0078721C"/>
    <w:rsid w:val="007C796C"/>
    <w:rsid w:val="007F26FE"/>
    <w:rsid w:val="00815C9C"/>
    <w:rsid w:val="00836947"/>
    <w:rsid w:val="008720C4"/>
    <w:rsid w:val="008D6508"/>
    <w:rsid w:val="008E01A3"/>
    <w:rsid w:val="008F52AF"/>
    <w:rsid w:val="00932113"/>
    <w:rsid w:val="00945CFC"/>
    <w:rsid w:val="009759FC"/>
    <w:rsid w:val="009907C1"/>
    <w:rsid w:val="00992B26"/>
    <w:rsid w:val="0099447E"/>
    <w:rsid w:val="009A4F73"/>
    <w:rsid w:val="009B1CC0"/>
    <w:rsid w:val="009C5E5A"/>
    <w:rsid w:val="009E7B01"/>
    <w:rsid w:val="00A07B24"/>
    <w:rsid w:val="00A111EF"/>
    <w:rsid w:val="00A74E6A"/>
    <w:rsid w:val="00A77549"/>
    <w:rsid w:val="00A86C8B"/>
    <w:rsid w:val="00AF0268"/>
    <w:rsid w:val="00AF0620"/>
    <w:rsid w:val="00B50579"/>
    <w:rsid w:val="00B67464"/>
    <w:rsid w:val="00B843A3"/>
    <w:rsid w:val="00B95043"/>
    <w:rsid w:val="00BF0A1F"/>
    <w:rsid w:val="00C428B2"/>
    <w:rsid w:val="00C57468"/>
    <w:rsid w:val="00C922DF"/>
    <w:rsid w:val="00D33940"/>
    <w:rsid w:val="00D600FD"/>
    <w:rsid w:val="00D649A8"/>
    <w:rsid w:val="00DE1B24"/>
    <w:rsid w:val="00DE3C07"/>
    <w:rsid w:val="00E1050D"/>
    <w:rsid w:val="00E75404"/>
    <w:rsid w:val="00EB088A"/>
    <w:rsid w:val="00EB7C8D"/>
    <w:rsid w:val="00F25CC8"/>
    <w:rsid w:val="00F5752E"/>
    <w:rsid w:val="00F657BF"/>
    <w:rsid w:val="00FE67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6808FE"/>
  <w15:docId w15:val="{C6B8904B-7580-40C2-8D6E-8F8689A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4A2B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2B30"/>
    <w:rPr>
      <w:rFonts w:ascii="Segoe UI" w:hAnsi="Segoe UI" w:cs="Segoe UI"/>
      <w:sz w:val="18"/>
      <w:szCs w:val="18"/>
      <w:lang w:val="it-CH"/>
    </w:rPr>
  </w:style>
  <w:style w:type="character" w:styleId="Rimandocommento">
    <w:name w:val="annotation reference"/>
    <w:basedOn w:val="Carpredefinitoparagrafo"/>
    <w:uiPriority w:val="99"/>
    <w:semiHidden/>
    <w:unhideWhenUsed/>
    <w:rsid w:val="00582759"/>
    <w:rPr>
      <w:sz w:val="16"/>
      <w:szCs w:val="16"/>
    </w:rPr>
  </w:style>
  <w:style w:type="paragraph" w:styleId="Testocommento">
    <w:name w:val="annotation text"/>
    <w:basedOn w:val="Normale"/>
    <w:link w:val="TestocommentoCarattere"/>
    <w:uiPriority w:val="99"/>
    <w:semiHidden/>
    <w:unhideWhenUsed/>
    <w:rsid w:val="00582759"/>
    <w:rPr>
      <w:sz w:val="20"/>
      <w:szCs w:val="20"/>
    </w:rPr>
  </w:style>
  <w:style w:type="character" w:customStyle="1" w:styleId="TestocommentoCarattere">
    <w:name w:val="Testo commento Carattere"/>
    <w:basedOn w:val="Carpredefinitoparagrafo"/>
    <w:link w:val="Testocommento"/>
    <w:uiPriority w:val="99"/>
    <w:semiHidden/>
    <w:rsid w:val="00582759"/>
    <w:rPr>
      <w:rFonts w:ascii="Arial"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582759"/>
    <w:rPr>
      <w:b/>
      <w:bCs/>
    </w:rPr>
  </w:style>
  <w:style w:type="character" w:customStyle="1" w:styleId="SoggettocommentoCarattere">
    <w:name w:val="Soggetto commento Carattere"/>
    <w:basedOn w:val="TestocommentoCarattere"/>
    <w:link w:val="Soggettocommento"/>
    <w:uiPriority w:val="99"/>
    <w:semiHidden/>
    <w:rsid w:val="00582759"/>
    <w:rPr>
      <w:rFonts w:ascii="Arial" w:hAnsi="Arial"/>
      <w:b/>
      <w:bCs/>
      <w:sz w:val="20"/>
      <w:szCs w:val="20"/>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tm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0555\AppData\Local\Temp\OneOffixx\generated\6583aa10-760f-4478-b210-7b58cddf5fa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O n e O f f i x x I m a g e D e f i n i t i o n P a r t   x m l n s : x s i = " h t t p : / / w w w . w 3 . o r g / 2 0 0 1 / X M L S c h e m a - i n s t a n c e "   x m l n s : x s d = " h t t p : / / w w w . w 3 . o r g / 2 0 0 1 / X M L S c h e m a "   x m l n s = " h t t p : / / s c h e m a . o n e o f f i x x . c o m / O n e O f f i x x I m a g e D e f i n i t i o n P a r t / 1 " >  
     < I m a g e D e f i n i t i o n s >  
         < I m a g e S i z e D e f i n i t i o n >  
             < I d > 9 9 3 9 8 8 2 3 5 < / I d >  
             < W i d t h > 0 < / W i d t h >  
             < H e i g h t > 0 < / H e i g h t >  
             < X P a t h > / / I m a g e [ @ i d = ' P r o f i l e . O r g . L o g o ' ] < / X P a t h >  
             < I m a g e H a s h > c 4 5 d 7 c d 7 b 6 8 e 3 e 6 c a 5 7 2 2 0 7 6 6 e 8 8 0 7 9 c < / I m a g e H a s h >  
         < / I m a g e S i z e D e f i n i t i o n >  
         < I m a g e S i z e D e f i n i t i o n >  
             < I d > 1 3 3 4 9 8 2 0 3 2 < / I d >  
             < W i d t h > 0 < / W i d t h >  
             < H e i g h t > 0 < / H e i g h t >  
             < X P a t h > / / I m a g e [ @ i d = ' P r o f i l e . O r g . W a p p e n S W ' ] < / X P a t h >  
             < I m a g e H a s h > 0 2 f 1 c 0 c d a c 6 a e a c 3 1 6 2 1 3 b 2 e 7 c b 7 3 3 a 0 < / I m a g e H a s h >  
         < / I m a g e S i z e D e f i n i t i o n >  
     < / I m a g e D e f i n i t i o n s >  
 < / O n e O f f i x x I m a g e D e f i n i t i o n P a 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4 7 7 f 4 f 1 2 - 5 2 0 2 - 4 6 d 5 - 9 6 1 a - d 0 0 5 1 1 7 2 8 f c 3 "   t I d = " a 3 6 2 a 5 d 4 - 9 5 8 9 - 4 1 b f - a 4 e 6 - 4 f 8 7 c 4 e 4 1 2 3 9 "   i n t e r n a l T I d = " 9 0 6 4 c c 7 f - 3 1 6 d - 4 6 b 1 - a 4 a c - 7 4 8 6 0 c 3 f 8 a 5 b "   m t I d = " 2 7 5 a f 3 2 e - b c 4 0 - 4 5 c 2 - 8 5 b 7 - a f b 1 c 0 3 8 2 6 5 3 "   r e v i s i o n = " 0 "   c r e a t e d m a j o r v e r s i o n = " 0 "   c r e a t e d m i n o r v e r s i o n = " 0 "   c r e a t e d = " 2 0 2 2 - 0 1 - 1 9 T 0 8 : 1 2 : 2 7 . 3 5 6 4 7 0 8 Z "   m o d i f i e d m a j o r v e r s i o n = " 0 "   m o d i f i e d m i n o r v e r s i o n = " 0 "   m o d i f i e d = " 0 0 0 1 - 0 1 - 0 1 T 0 0 : 0 0 : 0 0 "   p r o f i l e = " 6 f a 2 a a 4 3 - 1 f e 2 - 4 f 0 d - 8 3 7 e - 4 1 1 9 7 b c c 3 8 d f " 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M e s s a g g i o ] ] > < / T e x t >  
                 < T e x t   i d = " C u s t o m E l e m e n t s . F i e l d s . T i t o l o 2 "   l a b e l = " C u s t o m E l e m e n t s . F i e l d s . T i t o l o 2 " > < ! [ C D A T A [ M e s s a g g i o   n .   8 1 6 4   d e l   1 5   g i u g n o   2 0 2 2 ] ] > < / T e x t >  
             < / S c r i p t i n g >  
             < P r o f i l e >  
                 < T e x t   i d = " P r o f i l e . I d "   l a b e l = " P r o f i l e . I d " > < ! [ C D A T A [ 6 f a 2 a a 4 3 - 1 f e 2 - 4 f 0 d - 8 3 7 e - 4 1 1 9 7 b c c 3 8 d f ] ] > < / 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A n n a . A l i o l i @ t i . c h ] ] > < / T e x t >  
                 < T e x t   i d = " P r o f i l e . U s e r . F i r s t N a m e "   l a b e l = " P r o f i l e . U s e r . F i r s t N a m e " > < ! [ C D A T A [ A n n a ] ] > < / T e x t >  
                 < T e x t   i d = " P r o f i l e . U s e r . F u n c t i o n "   l a b e l = " P r o f i l e . U s e r . F u n c t i o n " > < ! [ C D A T A [ C A N - S D P ] ] > < / T e x t >  
                 < T e x t   i d = " P r o f i l e . U s e r . L a s t N a m e "   l a b e l = " P r o f i l e . U s e r . L a s t N a m e " > < ! [ C D A T A [ A l i o l i ] ] > < / T e x t >  
                 < T e x t   i d = " P r o f i l e . U s e r . M o b i l e "   l a b e l = " P r o f i l e . U s e r . M o b i l e " > < ! [ C D A T A [   ] ] > < / T e x t >  
                 < T e x t   i d = " P r o f i l e . U s e r . P h o n e "   l a b e l = " P r o f i l e . U s e r . P h o n e " > < ! [ C D A T A [ + 4 1 9 1 8 1 4 3 2 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n a . A l i o l i @ t i . c h ] ] > < / T e x t >  
                 < T e x t   i d = " A u t h o r . U s e r . F i r s t N a m e "   l a b e l = " A u t h o r . U s e r . F i r s t N a m e " > < ! [ C D A T A [ A n n a ] ] > < / T e x t >  
                 < T e x t   i d = " A u t h o r . U s e r . F u n c t i o n "   l a b e l = " A u t h o r . U s e r . F u n c t i o n " > < ! [ C D A T A [ C A N - S D P ] ] > < / T e x t >  
                 < T e x t   i d = " A u t h o r . U s e r . L a s t N a m e "   l a b e l = " A u t h o r . U s e r . L a s t N a m e " > < ! [ C D A T A [ A l i o l i ] ] > < / T e x t >  
                 < T e x t   i d = " A u t h o r . U s e r . M o b i l e "   l a b e l = " A u t h o r . U s e r . M o b i l e " > < ! [ C D A T A [   ] ] > < / T e x t >  
                 < T e x t   i d = " A u t h o r . U s e r . P h o n e "   l a b e l = " A u t h o r . U s e r . P h o n e " > < ! [ C D A T A [ + 4 1 9 1 8 1 4 3 2 2 6 ] ] > < / T e x t >  
                 < T e x t   i d = " A u t h o r . U s e r . S a l u t a t i o n "   l a b e l = " A u t h o r . U s e r . S a l u t a t i o n " > < ! [ C D A T A [   ] ] > < / T e x t >  
                 < T e x t   i d = " A u t h o r . U s e r . T i t l e "   l a b e l = " A u t h o r . U s e r . T i t l e " > < ! [ C D A T A [   ] ] > < / T e x t >  
             < / A u t h o r >  
             < S i g n e r _ 0 >  
                 < T e x t   i d = " S i g n e r _ 0 . I d "   l a b e l = " S i g n e r _ 0 . I d " > < ! [ C D A T A [ 0 0 b 9 2 8 b d - b a 5 0 - 4 c f 1 - a 8 4 8 - 0 e b 7 5 c b a b 4 5 2 ] ] > < / T e x t >  
                 < T e x t   i d = " S i g n e r _ 0 . O r g a n i z a t i o n U n i t I d "   l a b e l = " S i g n e r _ 0 . O r g a n i z a t i o n U n i t I d " > < ! [ C D A T A [ 4 c 2 4 7 9 f c - b 0 7 a - 4 8 0 6 - 9 2 2 8 - 1 2 f 1 4 8 4 4 1 3 8 e ] ] > < / T e x t >  
                 < T e x t   i d = " S i g n e r _ 0 . O r g . E m a i l "   l a b e l = " S i g n e r _ 0 . O r g . E m a i l " > < ! [ C D A T A [ c a n - d i r i t t i p o l i t i c i @ t i . c h ] ] > < / T e x t >  
                 < T e x t   i d = " S i g n e r _ 0 . O r g . F a x "   l a b e l = " S i g n e r _ 0 . O r g . F a x " > < ! [ C D A T A [   ] ] > < / 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a n c e l l e r i a   d e l l o   S t a t o ] ] > < / T e x t >  
                 < T e x t   i d = " S i g n e r _ 0 . O r g . P h o n e "   l a b e l = " S i g n e r _ 0 . O r g . P h o n e " > < ! [ C D A T A [ + 4 1   9 1   8 1 4   3 2   2 6 / 2 9 ] ] > < / 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S e r v i z i o   d e i   d i r i t t i   p o l i t i c i ] ] > < / 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A n n a . A l i o l i @ t i . c h ] ] > < / T e x t >  
                 < T e x t   i d = " S i g n e r _ 0 . U s e r . F i r s t N a m e "   l a b e l = " S i g n e r _ 0 . U s e r . F i r s t N a m e " > < ! [ C D A T A [ A n n a ] ] > < / T e x t >  
                 < T e x t   i d = " S i g n e r _ 0 . U s e r . F u n c t i o n "   l a b e l = " S i g n e r _ 0 . U s e r . F u n c t i o n " > < ! [ C D A T A [ C A N - S D P ] ] > < / T e x t >  
                 < T e x t   i d = " S i g n e r _ 0 . U s e r . L a s t N a m e "   l a b e l = " S i g n e r _ 0 . U s e r . L a s t N a m e " > < ! [ C D A T A [ A l i o l i ] ] > < / T e x t >  
                 < T e x t   i d = " S i g n e r _ 0 . U s e r . M o b i l e "   l a b e l = " S i g n e r _ 0 . U s e r . M o b i l e " > < ! [ C D A T A [   ] ] > < / T e x t >  
                 < T e x t   i d = " S i g n e r _ 0 . U s e r . P h o n e "   l a b e l = " S i g n e r _ 0 . U s e r . P h o n e " > < ! [ C D A T A [ + 4 1 9 1 8 1 4 3 2 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 2 0 2 2 - 0 6 - 1 5 T 0 0 : 0 0 : 0 0 Z < / D a t e T i m e >  
                 < T e x t   i d = " D o c P a r a m . N u m b e r " > < ! [ C D A T A [ 8 1 6 4 ] ] > < / T e x t >  
                 < T e x t   i d = " D o c P a r a m . D o c u m e n t o " > < ! [ C D A T A [ M e s s a g g i 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6.xml><?xml version="1.0" encoding="utf-8"?>
<p:properties xmlns:p="http://schemas.microsoft.com/office/2006/metadata/properties" xmlns:xsi="http://www.w3.org/2001/XMLSchema-instance" xmlns:pc="http://schemas.microsoft.com/office/infopath/2007/PartnerControls">
  <documentManagement>
    <Tipo_x0020_Atto xmlns="85422fa3-0fe3-4516-83b6-252e42a280b7">Mozione</Tipo_x0020_Atto>
    <Tipo_x0020_Documento xmlns="e7f2f86d-c5dd-4449-a66a-56175b7a77cf">Risposta</Tipo_x0020_Documento>
    <ID_Atto xmlns="e701e5c3-bfcb-4b3b-a512-fe06ac26e39c">9779</ID_Atto>
    <Firma xmlns="e7f2f86d-c5dd-4449-a66a-56175b7a77cf">DI</Firma>
    <Termine_x0020_evasione_x0020_old xmlns="e7f2f86d-c5dd-4449-a66a-56175b7a77cf">2014-12-31T23:00:00+00:00</Termine_x0020_evasione_x0020_old>
  </documentManagement>
</p:properties>
</file>

<file path=customXml/item7.xml><?xml version="1.0" encoding="utf-8"?>
<ct:contentTypeSchema xmlns:ct="http://schemas.microsoft.com/office/2006/metadata/contentType" xmlns:ma="http://schemas.microsoft.com/office/2006/metadata/properties/metaAttributes" ct:_="" ma:_="" ma:contentTypeName="Documento" ma:contentTypeID="0x010100EFFDC23D86FBEE4EB3040A3F0A27E507" ma:contentTypeVersion="76" ma:contentTypeDescription="Creare un nuovo documento." ma:contentTypeScope="" ma:versionID="05bf6bfcb1d278f7e989bcaaa86daad1">
  <xsd:schema xmlns:xsd="http://www.w3.org/2001/XMLSchema" xmlns:xs="http://www.w3.org/2001/XMLSchema" xmlns:p="http://schemas.microsoft.com/office/2006/metadata/properties" xmlns:ns2="e7f2f86d-c5dd-4449-a66a-56175b7a77cf" xmlns:ns3="e701e5c3-bfcb-4b3b-a512-fe06ac26e39c" xmlns:ns4="85422fa3-0fe3-4516-83b6-252e42a280b7" targetNamespace="http://schemas.microsoft.com/office/2006/metadata/properties" ma:root="true" ma:fieldsID="1ba1248ca7e4243ff68c3370891b3f21" ns2:_="" ns3:_="" ns4:_="">
    <xsd:import namespace="e7f2f86d-c5dd-4449-a66a-56175b7a77cf"/>
    <xsd:import namespace="e701e5c3-bfcb-4b3b-a512-fe06ac26e39c"/>
    <xsd:import namespace="85422fa3-0fe3-4516-83b6-252e42a280b7"/>
    <xsd:element name="properties">
      <xsd:complexType>
        <xsd:sequence>
          <xsd:element name="documentManagement">
            <xsd:complexType>
              <xsd:all>
                <xsd:element ref="ns3:ID_Atto" minOccurs="0"/>
                <xsd:element ref="ns4:Tipo_x0020_Atto" minOccurs="0"/>
                <xsd:element ref="ns2:Atto_x0020_parlamentare_x003a_Da" minOccurs="0"/>
                <xsd:element ref="ns2:Atto_x0020_parlamentare_x003a_Nu" minOccurs="0"/>
                <xsd:element ref="ns2:Atto_x0020_parlamentare_x003a_Ra" minOccurs="0"/>
                <xsd:element ref="ns2:Atto_x0020_parlamentare_x003a_Pr" minOccurs="0"/>
                <xsd:element ref="ns2:Atto_x0020_parlamentare_x003a_Al" minOccurs="0"/>
                <xsd:element ref="ns2:Atto_x0020_parlamentare_x003a_TA" minOccurs="0"/>
                <xsd:element ref="ns2:Atto_x0020_parlamentare_x003a_TD" minOccurs="0"/>
                <xsd:element ref="ns2:Atto_x0020_parlamentare_x003a_DR" minOccurs="0"/>
                <xsd:element ref="ns2:Firma" minOccurs="0"/>
                <xsd:element ref="ns2:Tipo_x0020_Documento" minOccurs="0"/>
                <xsd:element ref="ns2:Atto_x0020_parlamentare_x003a_Os" minOccurs="0"/>
                <xsd:element ref="ns2:Altri_x0020_funzionari_x003a_Ema" minOccurs="0"/>
                <xsd:element ref="ns2:Procedura_x0020_di_x0020__x003a_" minOccurs="0"/>
                <xsd:element ref="ns2:Termine_x0020_evasione_x0020_o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f86d-c5dd-4449-a66a-56175b7a77cf" elementFormDefault="qualified">
    <xsd:import namespace="http://schemas.microsoft.com/office/2006/documentManagement/types"/>
    <xsd:import namespace="http://schemas.microsoft.com/office/infopath/2007/PartnerControls"/>
    <xsd:element name="Atto_x0020_parlamentare_x003a_Da" ma:index="16" nillable="true" ma:displayName="Data" ma:list="{b3414ed3-d4ad-4ae2-951f-92f09bc4885b}" ma:internalName="Atto_x0020_parlamentare_x003a_Da" ma:readOnly="true" ma:showField="Data1" ma:web="e701e5c3-bfcb-4b3b-a512-fe06ac26e39c">
      <xsd:simpleType>
        <xsd:restriction base="dms:Lookup"/>
      </xsd:simpleType>
    </xsd:element>
    <xsd:element name="Atto_x0020_parlamentare_x003a_Nu" ma:index="17" nillable="true" ma:displayName="Numero" ma:list="{b3414ed3-d4ad-4ae2-951f-92f09bc4885b}" ma:internalName="Atto_x0020_parlamentare_x003a_Nu" ma:readOnly="true" ma:showField="Numero" ma:web="e701e5c3-bfcb-4b3b-a512-fe06ac26e39c">
      <xsd:simpleType>
        <xsd:restriction base="dms:Lookup"/>
      </xsd:simpleType>
    </xsd:element>
    <xsd:element name="Atto_x0020_parlamentare_x003a_Ra" ma:index="18" nillable="true" ma:displayName="Osservazioni" ma:list="{b3414ed3-d4ad-4ae2-951f-92f09bc4885b}" ma:internalName="Atto_x0020_parlamentare_x003a_Ra" ma:readOnly="true" ma:showField="Rapporto_x0020_CdS_x0020__x002d__x0020_Commissione" ma:web="e701e5c3-bfcb-4b3b-a512-fe06ac26e39c">
      <xsd:simpleType>
        <xsd:restriction base="dms:Lookup"/>
      </xsd:simpleType>
    </xsd:element>
    <xsd:element name="Atto_x0020_parlamentare_x003a_Pr" ma:index="19" nillable="true" ma:displayName="Presentato da" ma:list="{b3414ed3-d4ad-4ae2-951f-92f09bc4885b}" ma:internalName="Atto_x0020_parlamentare_x003a_Pr" ma:readOnly="true" ma:showField="PresentatoDa" ma:web="e701e5c3-bfcb-4b3b-a512-fe06ac26e39c">
      <xsd:simpleType>
        <xsd:restriction base="dms:Lookup"/>
      </xsd:simpleType>
    </xsd:element>
    <xsd:element name="Atto_x0020_parlamentare_x003a_Al" ma:index="20" nillable="true" ma:displayName="Altri Dipartimenti" ma:list="{b3414ed3-d4ad-4ae2-951f-92f09bc4885b}" ma:internalName="Atto_x0020_parlamentare_x003a_Al" ma:readOnly="true" ma:showField="AltriDipartimenti" ma:web="e701e5c3-bfcb-4b3b-a512-fe06ac26e39c">
      <xsd:simpleType>
        <xsd:restriction base="dms:Lookup"/>
      </xsd:simpleType>
    </xsd:element>
    <xsd:element name="Atto_x0020_parlamentare_x003a_TA" ma:index="21" nillable="true" ma:displayName="Tipo Atto" ma:list="{b3414ed3-d4ad-4ae2-951f-92f09bc4885b}" ma:internalName="Atto_x0020_parlamentare_x003a_TA" ma:readOnly="true" ma:showField="TA" ma:web="e701e5c3-bfcb-4b3b-a512-fe06ac26e39c">
      <xsd:simpleType>
        <xsd:restriction base="dms:Lookup"/>
      </xsd:simpleType>
    </xsd:element>
    <xsd:element name="Atto_x0020_parlamentare_x003a_TD" ma:index="22" nillable="true" ma:displayName="Tipo decisione" ma:list="{b3414ed3-d4ad-4ae2-951f-92f09bc4885b}" ma:internalName="Atto_x0020_parlamentare_x003a_TD" ma:readOnly="true" ma:showField="TD" ma:web="e701e5c3-bfcb-4b3b-a512-fe06ac26e39c">
      <xsd:simpleType>
        <xsd:restriction base="dms:Lookup"/>
      </xsd:simpleType>
    </xsd:element>
    <xsd:element name="Atto_x0020_parlamentare_x003a_DR" ma:index="23" nillable="true" ma:displayName="Dipartimento responsabile" ma:list="{b3414ed3-d4ad-4ae2-951f-92f09bc4885b}" ma:internalName="Atto_x0020_parlamentare_x003a_DR" ma:readOnly="true" ma:showField="DR" ma:web="e701e5c3-bfcb-4b3b-a512-fe06ac26e39c">
      <xsd:simpleType>
        <xsd:restriction base="dms:Lookup"/>
      </xsd:simpleType>
    </xsd:element>
    <xsd:element name="Firma" ma:index="24" nillable="true" ma:displayName="Firma" ma:default="DI" ma:internalName="Firma">
      <xsd:simpleType>
        <xsd:restriction base="dms:Text">
          <xsd:maxLength value="255"/>
        </xsd:restriction>
      </xsd:simpleType>
    </xsd:element>
    <xsd:element name="Tipo_x0020_Documento" ma:index="27" nillable="true" ma:displayName="Tipo Documento" ma:default="Altro" ma:format="Dropdown" ma:internalName="Tipo_x0020_Documento">
      <xsd:simpleType>
        <xsd:restriction base="dms:Choice">
          <xsd:enumeration value="Altro"/>
          <xsd:enumeration value="Risposta"/>
          <xsd:enumeration value="Bozza atto"/>
          <xsd:enumeration value="Atto"/>
        </xsd:restriction>
      </xsd:simpleType>
    </xsd:element>
    <xsd:element name="Atto_x0020_parlamentare_x003a_Os" ma:index="31" nillable="true" ma:displayName="Osservazioni:" ma:list="{b3414ed3-d4ad-4ae2-951f-92f09bc4885b}" ma:internalName="Atto_x0020_parlamentare_x003a_Os" ma:readOnly="true" ma:showField="Osservaz_x002e_" ma:web="e701e5c3-bfcb-4b3b-a512-fe06ac26e39c">
      <xsd:simpleType>
        <xsd:restriction base="dms:Lookup"/>
      </xsd:simpleType>
    </xsd:element>
    <xsd:element name="Altri_x0020_funzionari_x003a_Ema" ma:index="32" nillable="true" ma:displayName="Altri funzionari:Email" ma:list="{f7b0878a-54cb-4b13-915d-899b98298317}" ma:internalName="Altri_x0020_funzionari_x003a_Ema" ma:readOnly="true" ma:showField="Email" ma:web="e701e5c3-bfcb-4b3b-a512-fe06ac26e39c">
      <xsd:complexType>
        <xsd:complexContent>
          <xsd:extension base="dms:MultiChoiceLookup">
            <xsd:sequence>
              <xsd:element name="Value" type="dms:Lookup" maxOccurs="unbounded" minOccurs="0" nillable="true"/>
            </xsd:sequence>
          </xsd:extension>
        </xsd:complexContent>
      </xsd:complexType>
    </xsd:element>
    <xsd:element name="Procedura_x0020_di_x0020__x003a_" ma:index="34" nillable="true" ma:displayName="Procedura di consultazione:Nr Curia Vista" ma:list="{55f4ac60-c310-4469-99b0-4b1b0d5b7cc5}" ma:internalName="Procedura_x0020_di_x0020__x003a_" ma:readOnly="true" ma:showField="Nr_x002e_" ma:web="2495c0ba-787d-414f-8929-8b2a35dfd173">
      <xsd:simpleType>
        <xsd:restriction base="dms:Lookup"/>
      </xsd:simpleType>
    </xsd:element>
    <xsd:element name="Termine_x0020_evasione_x0020_old" ma:index="35" nillable="true" ma:displayName="Termine evasione old" ma:default="2015-01-01T00:00:00Z" ma:format="DateOnly" ma:internalName="Termine_x0020_evasione_x0020_ol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01e5c3-bfcb-4b3b-a512-fe06ac26e39c" elementFormDefault="qualified">
    <xsd:import namespace="http://schemas.microsoft.com/office/2006/documentManagement/types"/>
    <xsd:import namespace="http://schemas.microsoft.com/office/infopath/2007/PartnerControls"/>
    <xsd:element name="ID_Atto" ma:index="11" nillable="true" ma:displayName="ID_Atto" ma:internalName="ID_At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22fa3-0fe3-4516-83b6-252e42a280b7" elementFormDefault="qualified">
    <xsd:import namespace="http://schemas.microsoft.com/office/2006/documentManagement/types"/>
    <xsd:import namespace="http://schemas.microsoft.com/office/infopath/2007/PartnerControls"/>
    <xsd:element name="Tipo_x0020_Atto" ma:index="15" nillable="true" ma:displayName="Tipo Atto:" ma:format="Dropdown" ma:internalName="Tipo_x0020_Atto">
      <xsd:simpleType>
        <xsd:restriction base="dms:Choice">
          <xsd:enumeration value="Interpellanza"/>
          <xsd:enumeration value="Interrogazione"/>
          <xsd:enumeration value="Iniziativa Elaborata"/>
          <xsd:enumeration value="Iniziativa Generica"/>
          <xsd:enumeration value="Mozione"/>
          <xsd:enumeration value="Iniziativa Popolare"/>
          <xsd:enumeration value="Petizione"/>
          <xsd:enumeration value="Ricorso"/>
          <xsd:enumeration value="Procedura di consultazi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4A5FA-4ADF-4E2D-9944-9619DAD60C5A}">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8AEB9AA-FE89-4678-9F28-B9F6DE2BF91A}">
  <ds:schemaRefs>
    <ds:schemaRef ds:uri="http://schemas.microsoft.com/sharepoint/v3/contenttype/forms"/>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2AE9E14-E0F0-4C02-BFAE-6B927A626E23}">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14A85967-5895-4B9F-AF13-78B49E99FAF9}">
  <ds:schemaRefs>
    <ds:schemaRef ds:uri="http://www.w3.org/2001/XMLSchema"/>
    <ds:schemaRef ds:uri="http://schema.oneoffixx.com/OneOffixxFormattingPart/1"/>
    <ds:schemaRef ds:uri=""/>
  </ds:schemaRefs>
</ds:datastoreItem>
</file>

<file path=customXml/itemProps6.xml><?xml version="1.0" encoding="utf-8"?>
<ds:datastoreItem xmlns:ds="http://schemas.openxmlformats.org/officeDocument/2006/customXml" ds:itemID="{D273EFA6-9825-4CE0-BE37-322DA95F34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422fa3-0fe3-4516-83b6-252e42a280b7"/>
    <ds:schemaRef ds:uri="e701e5c3-bfcb-4b3b-a512-fe06ac26e39c"/>
    <ds:schemaRef ds:uri="e7f2f86d-c5dd-4449-a66a-56175b7a77cf"/>
    <ds:schemaRef ds:uri="http://www.w3.org/XML/1998/namespace"/>
    <ds:schemaRef ds:uri="http://purl.org/dc/dcmitype/"/>
  </ds:schemaRefs>
</ds:datastoreItem>
</file>

<file path=customXml/itemProps7.xml><?xml version="1.0" encoding="utf-8"?>
<ds:datastoreItem xmlns:ds="http://schemas.openxmlformats.org/officeDocument/2006/customXml" ds:itemID="{0B6143E1-F6C7-4507-9F69-AD1242D7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f86d-c5dd-4449-a66a-56175b7a77cf"/>
    <ds:schemaRef ds:uri="e701e5c3-bfcb-4b3b-a512-fe06ac26e39c"/>
    <ds:schemaRef ds:uri="85422fa3-0fe3-4516-83b6-252e42a2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6887115-133F-4BED-83FD-CFFFCA9C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6583aa10-760f-4478-b210-7b58cddf5fab.dotx</Template>
  <TotalTime>0</TotalTime>
  <Pages>3</Pages>
  <Words>1004</Words>
  <Characters>5726</Characters>
  <Application>Microsoft Office Word</Application>
  <DocSecurity>0</DocSecurity>
  <Lines>47</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Scarpino Laura / t150555</dc:creator>
  <cp:lastModifiedBy>Morandi Marisa</cp:lastModifiedBy>
  <cp:revision>2</cp:revision>
  <cp:lastPrinted>2022-06-17T07:18:00Z</cp:lastPrinted>
  <dcterms:created xsi:type="dcterms:W3CDTF">2022-06-20T08:49:00Z</dcterms:created>
  <dcterms:modified xsi:type="dcterms:W3CDTF">2022-06-20T08:49:00Z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0x010100EFFDC23D86FBEE4EB3040A3F0A27E507</vt:lpwstr>
  </property>
  <property fmtid="{D5CDD505-2E9C-101B-9397-08002B2CF9AE}" pid="4" name="_docset_NoMedatataSyncRequired">
    <vt:lpwstr>False</vt:lpwstr>
  </property>
</Properties>
</file>