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B38A" w14:textId="77777777" w:rsidR="00225A26" w:rsidRPr="00B547D2" w:rsidRDefault="00225A26" w:rsidP="000C689B">
      <w:pPr>
        <w:rPr>
          <w:rFonts w:cs="Arial"/>
          <w:b/>
        </w:rPr>
      </w:pPr>
      <w:r w:rsidRPr="00B547D2">
        <w:rPr>
          <w:rFonts w:cs="Arial"/>
          <w:b/>
          <w:sz w:val="28"/>
          <w:szCs w:val="28"/>
        </w:rPr>
        <w:t xml:space="preserve">Rapporto sulla mozione del </w:t>
      </w:r>
      <w:r w:rsidR="00932C47" w:rsidRPr="00B547D2">
        <w:rPr>
          <w:rFonts w:cs="Arial"/>
          <w:b/>
          <w:sz w:val="28"/>
          <w:szCs w:val="28"/>
        </w:rPr>
        <w:t>2</w:t>
      </w:r>
      <w:r w:rsidR="000C689B" w:rsidRPr="00B547D2">
        <w:rPr>
          <w:rFonts w:cs="Arial"/>
          <w:b/>
          <w:sz w:val="28"/>
          <w:szCs w:val="28"/>
        </w:rPr>
        <w:t>1</w:t>
      </w:r>
      <w:r w:rsidR="00932C47" w:rsidRPr="00B547D2">
        <w:rPr>
          <w:rFonts w:cs="Arial"/>
          <w:b/>
          <w:sz w:val="28"/>
          <w:szCs w:val="28"/>
        </w:rPr>
        <w:t xml:space="preserve"> </w:t>
      </w:r>
      <w:r w:rsidR="000C689B" w:rsidRPr="00B547D2">
        <w:rPr>
          <w:rFonts w:cs="Arial"/>
          <w:b/>
          <w:sz w:val="28"/>
          <w:szCs w:val="28"/>
        </w:rPr>
        <w:t>giugno</w:t>
      </w:r>
      <w:r w:rsidR="00932C47" w:rsidRPr="00B547D2">
        <w:rPr>
          <w:rFonts w:cs="Arial"/>
          <w:b/>
          <w:sz w:val="28"/>
          <w:szCs w:val="28"/>
        </w:rPr>
        <w:t xml:space="preserve"> 202</w:t>
      </w:r>
      <w:r w:rsidR="000C689B" w:rsidRPr="00B547D2">
        <w:rPr>
          <w:rFonts w:cs="Arial"/>
          <w:b/>
          <w:sz w:val="28"/>
          <w:szCs w:val="28"/>
        </w:rPr>
        <w:t>2</w:t>
      </w:r>
      <w:r w:rsidRPr="00B547D2">
        <w:rPr>
          <w:rFonts w:cs="Arial"/>
          <w:b/>
          <w:sz w:val="28"/>
          <w:szCs w:val="28"/>
        </w:rPr>
        <w:t xml:space="preserve"> presentata da </w:t>
      </w:r>
      <w:r w:rsidR="000C689B" w:rsidRPr="00B547D2">
        <w:rPr>
          <w:rFonts w:cs="Arial"/>
          <w:b/>
          <w:sz w:val="28"/>
          <w:szCs w:val="28"/>
        </w:rPr>
        <w:t>Paolo Pamini</w:t>
      </w:r>
      <w:r w:rsidR="00FC2BB4" w:rsidRPr="00B547D2">
        <w:rPr>
          <w:rFonts w:cs="Arial"/>
          <w:b/>
          <w:sz w:val="28"/>
          <w:szCs w:val="28"/>
        </w:rPr>
        <w:t xml:space="preserve"> </w:t>
      </w:r>
      <w:r w:rsidRPr="00B547D2">
        <w:rPr>
          <w:rFonts w:cs="Arial"/>
          <w:b/>
          <w:sz w:val="28"/>
          <w:szCs w:val="28"/>
        </w:rPr>
        <w:t>"</w:t>
      </w:r>
      <w:r w:rsidR="000C689B" w:rsidRPr="00B547D2">
        <w:rPr>
          <w:rFonts w:cs="Arial"/>
          <w:b/>
          <w:iCs/>
          <w:sz w:val="28"/>
          <w:szCs w:val="28"/>
        </w:rPr>
        <w:t>Fino a prova contraria, l’uso delle mascherine generalizzato imposto per decreto esecutivo non è proporzionato ai rischi per la salute che ne derivano</w:t>
      </w:r>
      <w:r w:rsidRPr="00B547D2">
        <w:rPr>
          <w:rFonts w:cs="Arial"/>
          <w:b/>
          <w:sz w:val="28"/>
          <w:szCs w:val="28"/>
        </w:rPr>
        <w:t>"</w:t>
      </w:r>
    </w:p>
    <w:p w14:paraId="4DBB64F0" w14:textId="77777777" w:rsidR="00225A26" w:rsidRPr="00B547D2" w:rsidRDefault="00225A26" w:rsidP="00344680">
      <w:pPr>
        <w:pStyle w:val="StandardRisoluzionedelConsigliodiStato"/>
        <w:ind w:right="-1"/>
      </w:pPr>
    </w:p>
    <w:p w14:paraId="291C20AF" w14:textId="07DD5EF1" w:rsidR="00225A26" w:rsidRPr="00B547D2" w:rsidRDefault="00225A26" w:rsidP="00344680">
      <w:pPr>
        <w:pStyle w:val="StandardRisoluzionedelConsigliodiStato"/>
        <w:ind w:right="-1"/>
        <w:rPr>
          <w:szCs w:val="24"/>
        </w:rPr>
      </w:pPr>
      <w:r w:rsidRPr="00B547D2">
        <w:rPr>
          <w:szCs w:val="24"/>
        </w:rPr>
        <w:t>Signor</w:t>
      </w:r>
      <w:r w:rsidR="00326625">
        <w:rPr>
          <w:szCs w:val="24"/>
        </w:rPr>
        <w:t>a</w:t>
      </w:r>
      <w:r w:rsidRPr="00B547D2">
        <w:rPr>
          <w:szCs w:val="24"/>
        </w:rPr>
        <w:t xml:space="preserve"> Presidente,</w:t>
      </w:r>
    </w:p>
    <w:p w14:paraId="371E96B7" w14:textId="77777777" w:rsidR="00225A26" w:rsidRPr="00B547D2" w:rsidRDefault="00225A26" w:rsidP="00344680">
      <w:pPr>
        <w:rPr>
          <w:sz w:val="24"/>
          <w:szCs w:val="24"/>
        </w:rPr>
      </w:pPr>
      <w:r w:rsidRPr="00B547D2">
        <w:rPr>
          <w:sz w:val="24"/>
          <w:szCs w:val="24"/>
        </w:rPr>
        <w:t>signore e signori deputati,</w:t>
      </w:r>
    </w:p>
    <w:p w14:paraId="2B88CCB7" w14:textId="77777777" w:rsidR="00225A26" w:rsidRPr="00B547D2" w:rsidRDefault="00225A26" w:rsidP="00344680">
      <w:pPr>
        <w:rPr>
          <w:sz w:val="24"/>
          <w:szCs w:val="24"/>
        </w:rPr>
      </w:pPr>
    </w:p>
    <w:p w14:paraId="3A2240FA" w14:textId="77777777" w:rsidR="00225A26" w:rsidRPr="00B547D2" w:rsidRDefault="00225A26" w:rsidP="000C689B">
      <w:pPr>
        <w:rPr>
          <w:sz w:val="24"/>
          <w:szCs w:val="24"/>
        </w:rPr>
      </w:pPr>
      <w:r w:rsidRPr="00B547D2">
        <w:rPr>
          <w:sz w:val="24"/>
          <w:szCs w:val="24"/>
        </w:rPr>
        <w:t xml:space="preserve">abbiamo esaminato la mozione del </w:t>
      </w:r>
      <w:r w:rsidR="00932C47" w:rsidRPr="00B547D2">
        <w:rPr>
          <w:sz w:val="24"/>
          <w:szCs w:val="24"/>
        </w:rPr>
        <w:t>2</w:t>
      </w:r>
      <w:r w:rsidR="000C689B" w:rsidRPr="00B547D2">
        <w:rPr>
          <w:sz w:val="24"/>
          <w:szCs w:val="24"/>
        </w:rPr>
        <w:t>1</w:t>
      </w:r>
      <w:r w:rsidRPr="00B547D2">
        <w:rPr>
          <w:sz w:val="24"/>
          <w:szCs w:val="24"/>
        </w:rPr>
        <w:t xml:space="preserve"> </w:t>
      </w:r>
      <w:r w:rsidR="000C689B" w:rsidRPr="00B547D2">
        <w:rPr>
          <w:sz w:val="24"/>
          <w:szCs w:val="24"/>
        </w:rPr>
        <w:t>giugno</w:t>
      </w:r>
      <w:r w:rsidR="00932C47" w:rsidRPr="00B547D2">
        <w:rPr>
          <w:sz w:val="24"/>
          <w:szCs w:val="24"/>
        </w:rPr>
        <w:t xml:space="preserve"> 202</w:t>
      </w:r>
      <w:r w:rsidR="000C689B" w:rsidRPr="00B547D2">
        <w:rPr>
          <w:sz w:val="24"/>
          <w:szCs w:val="24"/>
        </w:rPr>
        <w:t>2</w:t>
      </w:r>
      <w:r w:rsidR="00932C47" w:rsidRPr="00B547D2">
        <w:rPr>
          <w:sz w:val="24"/>
          <w:szCs w:val="24"/>
        </w:rPr>
        <w:t xml:space="preserve"> </w:t>
      </w:r>
      <w:r w:rsidRPr="00B547D2">
        <w:rPr>
          <w:sz w:val="24"/>
          <w:szCs w:val="24"/>
        </w:rPr>
        <w:t xml:space="preserve">presentata da </w:t>
      </w:r>
      <w:r w:rsidR="000C689B" w:rsidRPr="00B547D2">
        <w:rPr>
          <w:sz w:val="24"/>
          <w:szCs w:val="24"/>
        </w:rPr>
        <w:t xml:space="preserve">Paolo Pamini con la quale si chiede al Consiglio di Stato di fornire dati scientificamente consistenti sull’innocuità dell’uso continuativo di mascherine </w:t>
      </w:r>
      <w:r w:rsidR="00C163C2" w:rsidRPr="00B547D2">
        <w:rPr>
          <w:sz w:val="24"/>
          <w:szCs w:val="24"/>
        </w:rPr>
        <w:t xml:space="preserve">(soprattutto) nei </w:t>
      </w:r>
      <w:r w:rsidR="000C689B" w:rsidRPr="00B547D2">
        <w:rPr>
          <w:sz w:val="24"/>
          <w:szCs w:val="24"/>
        </w:rPr>
        <w:t>bambini; di eseguire uno studio da parte di specialisti indipendenti su rischi e benefici relativo all’uso continuativo di una mascherina che copre bocca e naso; di evitare di rilasciare decreti esecutivi volti all’obbligo dell’uso continuativo di una mascherina che copra bocca e naso</w:t>
      </w:r>
      <w:r w:rsidR="000C689B" w:rsidRPr="00B547D2">
        <w:t xml:space="preserve"> </w:t>
      </w:r>
      <w:r w:rsidR="000C689B" w:rsidRPr="00B547D2">
        <w:rPr>
          <w:sz w:val="24"/>
          <w:szCs w:val="24"/>
        </w:rPr>
        <w:t xml:space="preserve">fintanto che i cittadini non avranno ricevuto le dovute assicurazioni per la propria salute. Il deputato firmatario precisa che </w:t>
      </w:r>
      <w:r w:rsidR="000C689B" w:rsidRPr="00B547D2">
        <w:rPr>
          <w:i/>
          <w:sz w:val="24"/>
          <w:szCs w:val="24"/>
        </w:rPr>
        <w:t>la mozione è stata preparata da specialisti del settore biomedico e farmaceutico e sottoscritta da 286 cittadine e cittadini residenti in Ticino</w:t>
      </w:r>
      <w:r w:rsidR="000C689B" w:rsidRPr="00B547D2">
        <w:rPr>
          <w:sz w:val="24"/>
          <w:szCs w:val="24"/>
        </w:rPr>
        <w:t>.</w:t>
      </w:r>
    </w:p>
    <w:p w14:paraId="4F238F03" w14:textId="77777777" w:rsidR="00225A26" w:rsidRPr="00B547D2" w:rsidRDefault="00225A26" w:rsidP="00344680">
      <w:pPr>
        <w:rPr>
          <w:sz w:val="24"/>
          <w:szCs w:val="24"/>
        </w:rPr>
      </w:pPr>
    </w:p>
    <w:p w14:paraId="223237EA" w14:textId="77777777" w:rsidR="00225A26" w:rsidRPr="00B547D2" w:rsidRDefault="009C2597" w:rsidP="00344680">
      <w:pPr>
        <w:rPr>
          <w:sz w:val="24"/>
          <w:szCs w:val="24"/>
        </w:rPr>
      </w:pPr>
      <w:r w:rsidRPr="00B547D2">
        <w:rPr>
          <w:sz w:val="24"/>
          <w:szCs w:val="24"/>
        </w:rPr>
        <w:t>Il deputato tocca un tema particolarmente sensibile e delicato e si chiede, in definitiva, se l’uso di una mascherina protettiva sia davvero utile a ridurre il contagio da SARS-CoV-2 e, soprattutto, se sia innocuo con particolare riferimento al suo utilizzo nei bambini. La tesi abbracciata nella mozione afferma chiaramente che l’uso della mascherina indossata regolarmente è una misura inefficace e pericolosa e il deputato porta una trentina di osservazioni e di studi a sostegno della propria tesi.</w:t>
      </w:r>
    </w:p>
    <w:p w14:paraId="7B97CCF8" w14:textId="77777777" w:rsidR="00C163C2" w:rsidRPr="00B547D2" w:rsidRDefault="00C163C2" w:rsidP="00344680">
      <w:pPr>
        <w:rPr>
          <w:sz w:val="24"/>
          <w:szCs w:val="24"/>
        </w:rPr>
      </w:pPr>
      <w:r w:rsidRPr="00B547D2">
        <w:rPr>
          <w:sz w:val="24"/>
          <w:szCs w:val="24"/>
        </w:rPr>
        <w:t>In discussione viene tuttavia posto, seppur indirettamente, il fondamento stesso del processo decisionale in un contesto così complesso di crisi sanitaria, in cui le misure adottate si basano essenzialmente su prove scientifiche, non sempre di facile accesso ed univoca lettura.</w:t>
      </w:r>
    </w:p>
    <w:p w14:paraId="099F3272" w14:textId="77777777" w:rsidR="009C2597" w:rsidRPr="00B547D2" w:rsidRDefault="009C2597" w:rsidP="00344680">
      <w:pPr>
        <w:rPr>
          <w:sz w:val="24"/>
          <w:szCs w:val="24"/>
        </w:rPr>
      </w:pPr>
    </w:p>
    <w:p w14:paraId="3B5EE5B4" w14:textId="77777777" w:rsidR="009C2597" w:rsidRPr="00B547D2" w:rsidRDefault="009C2597" w:rsidP="00344680">
      <w:pPr>
        <w:rPr>
          <w:sz w:val="24"/>
          <w:szCs w:val="24"/>
        </w:rPr>
      </w:pPr>
    </w:p>
    <w:p w14:paraId="429EFD43" w14:textId="77777777" w:rsidR="00225A26" w:rsidRPr="00B547D2" w:rsidRDefault="00DD33CB" w:rsidP="00344680">
      <w:pPr>
        <w:pStyle w:val="Paragrafoelenco"/>
        <w:numPr>
          <w:ilvl w:val="0"/>
          <w:numId w:val="18"/>
        </w:numPr>
        <w:ind w:left="567" w:hanging="567"/>
        <w:rPr>
          <w:b/>
          <w:sz w:val="24"/>
          <w:szCs w:val="24"/>
        </w:rPr>
      </w:pPr>
      <w:r w:rsidRPr="00B547D2">
        <w:rPr>
          <w:b/>
          <w:sz w:val="24"/>
          <w:szCs w:val="24"/>
        </w:rPr>
        <w:t>PREMESSA</w:t>
      </w:r>
    </w:p>
    <w:p w14:paraId="6866C921" w14:textId="77777777" w:rsidR="0066108B" w:rsidRPr="00B547D2" w:rsidRDefault="004C0D8B" w:rsidP="0066108B">
      <w:pPr>
        <w:rPr>
          <w:sz w:val="24"/>
          <w:szCs w:val="24"/>
        </w:rPr>
      </w:pPr>
      <w:r w:rsidRPr="00B547D2">
        <w:rPr>
          <w:sz w:val="24"/>
          <w:szCs w:val="24"/>
        </w:rPr>
        <w:t xml:space="preserve">  </w:t>
      </w:r>
    </w:p>
    <w:p w14:paraId="4A3EF65E" w14:textId="77777777" w:rsidR="0091163D" w:rsidRPr="00B547D2" w:rsidRDefault="0091163D" w:rsidP="00BF05B4">
      <w:pPr>
        <w:pStyle w:val="Paragrafoelenco"/>
        <w:numPr>
          <w:ilvl w:val="0"/>
          <w:numId w:val="22"/>
        </w:numPr>
        <w:ind w:left="567" w:hanging="567"/>
        <w:rPr>
          <w:b/>
          <w:sz w:val="24"/>
          <w:szCs w:val="24"/>
        </w:rPr>
      </w:pPr>
      <w:r w:rsidRPr="00B547D2">
        <w:rPr>
          <w:b/>
          <w:sz w:val="24"/>
          <w:szCs w:val="24"/>
        </w:rPr>
        <w:t>La COVID-19 è una malattia mortale</w:t>
      </w:r>
    </w:p>
    <w:p w14:paraId="6C7E45E5" w14:textId="77777777" w:rsidR="0091163D" w:rsidRPr="00B547D2" w:rsidRDefault="0091163D" w:rsidP="0091163D">
      <w:pPr>
        <w:rPr>
          <w:b/>
          <w:sz w:val="24"/>
          <w:szCs w:val="24"/>
        </w:rPr>
      </w:pPr>
    </w:p>
    <w:p w14:paraId="434C428D" w14:textId="7EB2039C" w:rsidR="00A172A2" w:rsidRPr="00B547D2" w:rsidRDefault="0091163D" w:rsidP="0091163D">
      <w:pPr>
        <w:rPr>
          <w:sz w:val="24"/>
          <w:szCs w:val="24"/>
        </w:rPr>
      </w:pPr>
      <w:r w:rsidRPr="00B547D2">
        <w:rPr>
          <w:sz w:val="24"/>
          <w:szCs w:val="24"/>
        </w:rPr>
        <w:t xml:space="preserve">Giova </w:t>
      </w:r>
      <w:r w:rsidR="00D64342" w:rsidRPr="00B547D2">
        <w:rPr>
          <w:sz w:val="24"/>
          <w:szCs w:val="24"/>
        </w:rPr>
        <w:t>rimarcare</w:t>
      </w:r>
      <w:r w:rsidRPr="00B547D2">
        <w:rPr>
          <w:sz w:val="24"/>
          <w:szCs w:val="24"/>
        </w:rPr>
        <w:t xml:space="preserve"> in entrata che </w:t>
      </w:r>
      <w:r w:rsidR="00A172A2" w:rsidRPr="00B547D2">
        <w:rPr>
          <w:sz w:val="24"/>
          <w:szCs w:val="24"/>
        </w:rPr>
        <w:t>la pandemia d</w:t>
      </w:r>
      <w:r w:rsidR="00D64342" w:rsidRPr="00B547D2">
        <w:rPr>
          <w:sz w:val="24"/>
          <w:szCs w:val="24"/>
        </w:rPr>
        <w:t>a</w:t>
      </w:r>
      <w:r w:rsidR="00A172A2" w:rsidRPr="00B547D2">
        <w:rPr>
          <w:sz w:val="24"/>
          <w:szCs w:val="24"/>
        </w:rPr>
        <w:t xml:space="preserve"> SARS-CoV-2 che ha colpito l’intero pianeta è un evento grave e</w:t>
      </w:r>
      <w:r w:rsidR="00D64342" w:rsidRPr="00B547D2">
        <w:rPr>
          <w:sz w:val="24"/>
          <w:szCs w:val="24"/>
        </w:rPr>
        <w:t xml:space="preserve"> straordinario</w:t>
      </w:r>
      <w:r w:rsidR="00A172A2" w:rsidRPr="00B547D2">
        <w:rPr>
          <w:sz w:val="24"/>
          <w:szCs w:val="24"/>
        </w:rPr>
        <w:t xml:space="preserve">. Il 31 dicembre 2019, le autorità sanitarie cinesi hanno notificato un focolaio di casi di polmonite di eziologia non nota nella città di Wuhan. </w:t>
      </w:r>
      <w:r w:rsidR="00A172A2" w:rsidRPr="00B547D2">
        <w:t>Il</w:t>
      </w:r>
      <w:r w:rsidR="00A172A2" w:rsidRPr="00B547D2">
        <w:rPr>
          <w:sz w:val="24"/>
          <w:szCs w:val="24"/>
        </w:rPr>
        <w:t xml:space="preserve"> 9 gennaio 2020, il China CDC (il Centro per il controllo e la prevenzione delle malattie della Cina) ha identificato un nuovo coronavirus come causa eziologica di queste </w:t>
      </w:r>
      <w:r w:rsidR="00D64342" w:rsidRPr="00B547D2">
        <w:rPr>
          <w:sz w:val="24"/>
          <w:szCs w:val="24"/>
        </w:rPr>
        <w:t>polmoniti</w:t>
      </w:r>
      <w:r w:rsidR="00A172A2" w:rsidRPr="00B547D2">
        <w:rPr>
          <w:sz w:val="24"/>
          <w:szCs w:val="24"/>
        </w:rPr>
        <w:t xml:space="preserve">; </w:t>
      </w:r>
      <w:r w:rsidR="00D64342" w:rsidRPr="00B547D2">
        <w:rPr>
          <w:sz w:val="24"/>
          <w:szCs w:val="24"/>
        </w:rPr>
        <w:t>l</w:t>
      </w:r>
      <w:r w:rsidR="00A172A2" w:rsidRPr="00B547D2">
        <w:rPr>
          <w:sz w:val="24"/>
          <w:szCs w:val="24"/>
        </w:rPr>
        <w:t>e autorità sanitarie cinesi hanno inoltre c</w:t>
      </w:r>
      <w:r w:rsidR="00D64342" w:rsidRPr="00B547D2">
        <w:rPr>
          <w:sz w:val="24"/>
          <w:szCs w:val="24"/>
        </w:rPr>
        <w:t>onfermato la trasmissione inter</w:t>
      </w:r>
      <w:r w:rsidR="00A172A2" w:rsidRPr="00B547D2">
        <w:rPr>
          <w:sz w:val="24"/>
          <w:szCs w:val="24"/>
        </w:rPr>
        <w:t>umana del virus.</w:t>
      </w:r>
      <w:r w:rsidR="00D64342" w:rsidRPr="00B547D2">
        <w:t xml:space="preserve"> </w:t>
      </w:r>
      <w:r w:rsidR="00D64342" w:rsidRPr="00B547D2">
        <w:rPr>
          <w:sz w:val="24"/>
          <w:szCs w:val="24"/>
        </w:rPr>
        <w:t>Il 30 gennaio 2020</w:t>
      </w:r>
      <w:r w:rsidR="008C0AEF" w:rsidRPr="00B547D2">
        <w:rPr>
          <w:sz w:val="24"/>
          <w:szCs w:val="24"/>
        </w:rPr>
        <w:t>,</w:t>
      </w:r>
      <w:r w:rsidR="008C0AEF" w:rsidRPr="00B547D2">
        <w:t xml:space="preserve"> </w:t>
      </w:r>
      <w:r w:rsidR="008C0AEF" w:rsidRPr="00B547D2">
        <w:rPr>
          <w:sz w:val="24"/>
          <w:szCs w:val="24"/>
        </w:rPr>
        <w:t>l’Organizzazione Mondiale della Sanità (OMS) ha</w:t>
      </w:r>
      <w:r w:rsidR="00D64342" w:rsidRPr="00B547D2">
        <w:rPr>
          <w:sz w:val="24"/>
          <w:szCs w:val="24"/>
        </w:rPr>
        <w:t xml:space="preserve"> dichiarato il focolaio internazionale da SARS-CoV-2 un’emergenza di sanità pubblica di rilevanza internazionale, come sancito nel Regolamento sanitario internazionale. Per “emergenza di </w:t>
      </w:r>
      <w:r w:rsidR="00D64342" w:rsidRPr="00B547D2">
        <w:rPr>
          <w:sz w:val="24"/>
          <w:szCs w:val="24"/>
        </w:rPr>
        <w:lastRenderedPageBreak/>
        <w:t>sanità pubblica di rilevanza internazionale” si intende: “</w:t>
      </w:r>
      <w:r w:rsidR="00D64342" w:rsidRPr="00B547D2">
        <w:rPr>
          <w:i/>
          <w:sz w:val="24"/>
          <w:szCs w:val="24"/>
        </w:rPr>
        <w:t>un evento straordinario che può costituire una minaccia sanitaria per altri Stati membri attraverso la diffusione di una malattia e richiedere potenzialmente una risposta coordinata a livello internazionale</w:t>
      </w:r>
      <w:r w:rsidR="00D64342" w:rsidRPr="00B547D2">
        <w:rPr>
          <w:sz w:val="24"/>
          <w:szCs w:val="24"/>
        </w:rPr>
        <w:t xml:space="preserve">”. Ciò implica un evento grave, improvviso, insolito o inaspettato; comporta ricadute per la salute pubblica oltre il confine nazionale dello Stato colpito e può richiedere un'azione internazionale immediata. L’11 marzo 2020, l’OMS, dopo aver valutato i livelli di gravità e la diffusione globale dell’infezione da SARS-CoV-2, ha dichiarato che l’epidemia di COVID-19 </w:t>
      </w:r>
      <w:r w:rsidR="00B547D2" w:rsidRPr="00B547D2">
        <w:rPr>
          <w:sz w:val="24"/>
          <w:szCs w:val="24"/>
        </w:rPr>
        <w:t>è</w:t>
      </w:r>
      <w:r w:rsidR="00D64342" w:rsidRPr="00B547D2">
        <w:rPr>
          <w:sz w:val="24"/>
          <w:szCs w:val="24"/>
        </w:rPr>
        <w:t xml:space="preserve"> considerata una pandemia. </w:t>
      </w:r>
      <w:r w:rsidR="00A172A2" w:rsidRPr="00B547D2">
        <w:rPr>
          <w:sz w:val="24"/>
          <w:szCs w:val="24"/>
        </w:rPr>
        <w:t xml:space="preserve"> </w:t>
      </w:r>
    </w:p>
    <w:p w14:paraId="5FA1E57A" w14:textId="77777777" w:rsidR="008C0AEF" w:rsidRPr="00B547D2" w:rsidRDefault="008C0AEF" w:rsidP="0091163D">
      <w:pPr>
        <w:rPr>
          <w:sz w:val="24"/>
          <w:szCs w:val="24"/>
        </w:rPr>
      </w:pPr>
    </w:p>
    <w:p w14:paraId="60ED5362" w14:textId="77777777" w:rsidR="00D64342" w:rsidRPr="00B547D2" w:rsidRDefault="006213EC" w:rsidP="0091163D">
      <w:pPr>
        <w:rPr>
          <w:sz w:val="24"/>
          <w:szCs w:val="24"/>
        </w:rPr>
      </w:pPr>
      <w:r w:rsidRPr="00B547D2">
        <w:rPr>
          <w:sz w:val="24"/>
          <w:szCs w:val="24"/>
        </w:rPr>
        <w:t xml:space="preserve">Da allora, il SARS-CoV-2 ha </w:t>
      </w:r>
      <w:r w:rsidR="008C0AEF" w:rsidRPr="00B547D2">
        <w:rPr>
          <w:sz w:val="24"/>
          <w:szCs w:val="24"/>
        </w:rPr>
        <w:t xml:space="preserve">infettato più di mezzo miliardo di persone (solo i casi confermati) e </w:t>
      </w:r>
      <w:r w:rsidRPr="00B547D2">
        <w:rPr>
          <w:sz w:val="24"/>
          <w:szCs w:val="24"/>
        </w:rPr>
        <w:t>causato quasi 6.5 milioni di morti nel mondo</w:t>
      </w:r>
      <w:r w:rsidR="007558F8" w:rsidRPr="00B547D2">
        <w:rPr>
          <w:rStyle w:val="Rimandonotaapidipagina"/>
          <w:sz w:val="24"/>
          <w:szCs w:val="24"/>
        </w:rPr>
        <w:footnoteReference w:id="1"/>
      </w:r>
      <w:r w:rsidRPr="00B547D2">
        <w:rPr>
          <w:sz w:val="24"/>
          <w:szCs w:val="24"/>
        </w:rPr>
        <w:t>, più di 2.2 milioni di decessi in Europa</w:t>
      </w:r>
      <w:r w:rsidR="007558F8" w:rsidRPr="00B547D2">
        <w:rPr>
          <w:rStyle w:val="Rimandonotaapidipagina"/>
          <w:sz w:val="24"/>
          <w:szCs w:val="24"/>
        </w:rPr>
        <w:footnoteReference w:id="2"/>
      </w:r>
      <w:r w:rsidRPr="00B547D2">
        <w:rPr>
          <w:sz w:val="24"/>
          <w:szCs w:val="24"/>
        </w:rPr>
        <w:t xml:space="preserve"> e </w:t>
      </w:r>
      <w:r w:rsidR="007558F8" w:rsidRPr="00B547D2">
        <w:rPr>
          <w:sz w:val="24"/>
          <w:szCs w:val="24"/>
        </w:rPr>
        <w:t>quasi</w:t>
      </w:r>
      <w:r w:rsidRPr="00B547D2">
        <w:rPr>
          <w:sz w:val="24"/>
          <w:szCs w:val="24"/>
        </w:rPr>
        <w:t xml:space="preserve"> 14'000 morti in Svizzera</w:t>
      </w:r>
      <w:r w:rsidR="007558F8" w:rsidRPr="00B547D2">
        <w:rPr>
          <w:rStyle w:val="Rimandonotaapidipagina"/>
          <w:sz w:val="24"/>
          <w:szCs w:val="24"/>
        </w:rPr>
        <w:footnoteReference w:id="3"/>
      </w:r>
      <w:r w:rsidRPr="00B547D2">
        <w:rPr>
          <w:sz w:val="24"/>
          <w:szCs w:val="24"/>
        </w:rPr>
        <w:t xml:space="preserve">.  </w:t>
      </w:r>
    </w:p>
    <w:p w14:paraId="49FA5ABD" w14:textId="77777777" w:rsidR="007558F8" w:rsidRPr="00B547D2" w:rsidRDefault="007558F8" w:rsidP="0066108B">
      <w:pPr>
        <w:rPr>
          <w:sz w:val="24"/>
          <w:szCs w:val="24"/>
        </w:rPr>
      </w:pPr>
    </w:p>
    <w:p w14:paraId="2477D403" w14:textId="77777777" w:rsidR="0091163D" w:rsidRPr="00B547D2" w:rsidRDefault="007558F8" w:rsidP="00BF05B4">
      <w:pPr>
        <w:pStyle w:val="Paragrafoelenco"/>
        <w:numPr>
          <w:ilvl w:val="0"/>
          <w:numId w:val="22"/>
        </w:numPr>
        <w:ind w:left="567" w:hanging="567"/>
        <w:rPr>
          <w:b/>
          <w:sz w:val="24"/>
          <w:szCs w:val="24"/>
        </w:rPr>
      </w:pPr>
      <w:r w:rsidRPr="00B547D2">
        <w:rPr>
          <w:b/>
          <w:sz w:val="24"/>
          <w:szCs w:val="24"/>
        </w:rPr>
        <w:t xml:space="preserve">L’evidenza scientifica </w:t>
      </w:r>
    </w:p>
    <w:p w14:paraId="240D3848" w14:textId="77777777" w:rsidR="007F3082" w:rsidRPr="00B547D2" w:rsidRDefault="007F3082" w:rsidP="0066108B">
      <w:pPr>
        <w:rPr>
          <w:sz w:val="24"/>
          <w:szCs w:val="24"/>
        </w:rPr>
      </w:pPr>
    </w:p>
    <w:p w14:paraId="2A34D6AF" w14:textId="62A1A556" w:rsidR="000967C0" w:rsidRPr="00B547D2" w:rsidRDefault="000677F7" w:rsidP="000677F7">
      <w:pPr>
        <w:rPr>
          <w:sz w:val="24"/>
          <w:szCs w:val="24"/>
        </w:rPr>
      </w:pPr>
      <w:r w:rsidRPr="00B547D2">
        <w:rPr>
          <w:sz w:val="24"/>
          <w:szCs w:val="24"/>
        </w:rPr>
        <w:t xml:space="preserve">L’evidenza scientifica si costruisce sulla base di osservazioni e studi scientifici. Tale evidenza può variare nel tempo, sulla base di nuove conoscenze acquisite da nuovi studi pubblicati, per cui ciò che è vero oggi potrebbe non più esserlo domani. Questo è particolarmente vero in situazioni complesse come lo è la pandemia da SARS-CoV-2, dove numerosissime variabili sono in gioco. Costruire l’evidenza in queste situazioni è estremamente difficile per cui su uno stesso tema (p.es. l’utilità della mascherina nella trasmissione del SARS-CoV-2) non è raro vedere studi contradditori tra di loro. È dunque importante e necessario guardare agli studi pubblicati con occhio critico, focalizzandosi (ma non solo) sugli studi </w:t>
      </w:r>
      <w:r w:rsidR="00D575C1" w:rsidRPr="00B547D2">
        <w:rPr>
          <w:sz w:val="24"/>
          <w:szCs w:val="24"/>
        </w:rPr>
        <w:t xml:space="preserve">condotti </w:t>
      </w:r>
      <w:r w:rsidRPr="00B547D2">
        <w:rPr>
          <w:sz w:val="24"/>
          <w:szCs w:val="24"/>
        </w:rPr>
        <w:t>con una metodologia scientifica rigorosa e con il disegno migliore atto a rispondere al quesito scientifico (studi controllati randomizzati (RCT), studi di coorte, studi osservazionali, studi caso-</w:t>
      </w:r>
      <w:r w:rsidR="00DA27A2" w:rsidRPr="00B547D2">
        <w:rPr>
          <w:sz w:val="24"/>
          <w:szCs w:val="24"/>
        </w:rPr>
        <w:t>controllo,…</w:t>
      </w:r>
      <w:r w:rsidRPr="00B547D2">
        <w:rPr>
          <w:sz w:val="24"/>
          <w:szCs w:val="24"/>
        </w:rPr>
        <w:t xml:space="preserve">). È poi indispensabile applicare strumenti </w:t>
      </w:r>
      <w:r w:rsidR="00DA27A2" w:rsidRPr="00B547D2">
        <w:rPr>
          <w:sz w:val="24"/>
          <w:szCs w:val="24"/>
        </w:rPr>
        <w:t>appropriati</w:t>
      </w:r>
      <w:r w:rsidRPr="00B547D2">
        <w:rPr>
          <w:sz w:val="24"/>
          <w:szCs w:val="24"/>
        </w:rPr>
        <w:t xml:space="preserve"> per la valutazione </w:t>
      </w:r>
      <w:r w:rsidR="00D575C1" w:rsidRPr="00B547D2">
        <w:rPr>
          <w:sz w:val="24"/>
          <w:szCs w:val="24"/>
        </w:rPr>
        <w:t>di tali</w:t>
      </w:r>
      <w:r w:rsidRPr="00B547D2">
        <w:rPr>
          <w:sz w:val="24"/>
          <w:szCs w:val="24"/>
        </w:rPr>
        <w:t xml:space="preserve"> studi, come la revisione sistematica e la metanalisi. Sulla base dell’evidenza </w:t>
      </w:r>
      <w:r w:rsidR="00D575C1" w:rsidRPr="00B547D2">
        <w:rPr>
          <w:sz w:val="24"/>
          <w:szCs w:val="24"/>
        </w:rPr>
        <w:t xml:space="preserve">scientifica </w:t>
      </w:r>
      <w:r w:rsidRPr="00B547D2">
        <w:rPr>
          <w:sz w:val="24"/>
          <w:szCs w:val="24"/>
        </w:rPr>
        <w:t xml:space="preserve">così prodotta, le autorità sanitarie emettono delle raccomandazioni. </w:t>
      </w:r>
    </w:p>
    <w:p w14:paraId="481CB7B6" w14:textId="77777777" w:rsidR="000967C0" w:rsidRPr="00B547D2" w:rsidRDefault="000967C0" w:rsidP="000677F7">
      <w:pPr>
        <w:rPr>
          <w:sz w:val="24"/>
          <w:szCs w:val="24"/>
        </w:rPr>
      </w:pPr>
    </w:p>
    <w:p w14:paraId="10C0AD8B" w14:textId="77777777" w:rsidR="000677F7" w:rsidRPr="00B547D2" w:rsidRDefault="000967C0" w:rsidP="000677F7">
      <w:pPr>
        <w:rPr>
          <w:sz w:val="24"/>
          <w:szCs w:val="24"/>
        </w:rPr>
      </w:pPr>
      <w:r w:rsidRPr="00B547D2">
        <w:rPr>
          <w:sz w:val="24"/>
          <w:szCs w:val="24"/>
        </w:rPr>
        <w:t xml:space="preserve">La ricerca della letteratura scientifica </w:t>
      </w:r>
      <w:r w:rsidR="00D575C1" w:rsidRPr="00B547D2">
        <w:rPr>
          <w:sz w:val="24"/>
          <w:szCs w:val="24"/>
        </w:rPr>
        <w:t xml:space="preserve">disponibile </w:t>
      </w:r>
      <w:r w:rsidRPr="00B547D2">
        <w:rPr>
          <w:sz w:val="24"/>
          <w:szCs w:val="24"/>
        </w:rPr>
        <w:t>può essere fatta p.es. tramite PubMed</w:t>
      </w:r>
      <w:r w:rsidRPr="00B547D2">
        <w:rPr>
          <w:rStyle w:val="Rimandonotaapidipagina"/>
          <w:sz w:val="24"/>
          <w:szCs w:val="24"/>
        </w:rPr>
        <w:footnoteReference w:id="4"/>
      </w:r>
      <w:r w:rsidRPr="00B547D2">
        <w:rPr>
          <w:sz w:val="24"/>
          <w:szCs w:val="24"/>
        </w:rPr>
        <w:t xml:space="preserve">, </w:t>
      </w:r>
      <w:r w:rsidR="00D575C1" w:rsidRPr="00B547D2">
        <w:rPr>
          <w:sz w:val="24"/>
          <w:szCs w:val="24"/>
        </w:rPr>
        <w:t xml:space="preserve">solo </w:t>
      </w:r>
      <w:r w:rsidRPr="00B547D2">
        <w:rPr>
          <w:sz w:val="24"/>
          <w:szCs w:val="24"/>
        </w:rPr>
        <w:t xml:space="preserve">per citare il più conosciuto. PubMed è un servizio di ricerca gratuito di letteratura scientifica biomedica dal 1949 ad oggi. PubMed contava a gennaio 2020 oltre 30 milioni di riferimenti bibliografici derivati da più di </w:t>
      </w:r>
      <w:r w:rsidR="007A467A" w:rsidRPr="00B547D2">
        <w:rPr>
          <w:sz w:val="24"/>
          <w:szCs w:val="24"/>
        </w:rPr>
        <w:t>5’</w:t>
      </w:r>
      <w:r w:rsidRPr="00B547D2">
        <w:rPr>
          <w:sz w:val="24"/>
          <w:szCs w:val="24"/>
        </w:rPr>
        <w:t>300 periodici biomedici.</w:t>
      </w:r>
      <w:r w:rsidR="000677F7" w:rsidRPr="00B547D2">
        <w:rPr>
          <w:sz w:val="24"/>
          <w:szCs w:val="24"/>
        </w:rPr>
        <w:t xml:space="preserve">    </w:t>
      </w:r>
    </w:p>
    <w:p w14:paraId="6976AD1F" w14:textId="77777777" w:rsidR="007F3082" w:rsidRPr="00B547D2" w:rsidRDefault="007F3082" w:rsidP="000677F7">
      <w:pPr>
        <w:rPr>
          <w:i/>
          <w:sz w:val="24"/>
          <w:szCs w:val="24"/>
        </w:rPr>
      </w:pPr>
    </w:p>
    <w:p w14:paraId="08DC5CAD" w14:textId="77777777" w:rsidR="005E5E39" w:rsidRPr="00B547D2" w:rsidRDefault="005E5E39" w:rsidP="00BF05B4">
      <w:pPr>
        <w:pStyle w:val="Paragrafoelenco"/>
        <w:numPr>
          <w:ilvl w:val="0"/>
          <w:numId w:val="22"/>
        </w:numPr>
        <w:ind w:left="567" w:hanging="567"/>
        <w:rPr>
          <w:b/>
          <w:sz w:val="24"/>
          <w:szCs w:val="24"/>
        </w:rPr>
      </w:pPr>
      <w:r w:rsidRPr="00B547D2">
        <w:rPr>
          <w:b/>
          <w:sz w:val="24"/>
          <w:szCs w:val="24"/>
        </w:rPr>
        <w:t>Evidenza scientifica attuale su efficacia e innocuità delle mascherine</w:t>
      </w:r>
    </w:p>
    <w:p w14:paraId="08DC073B" w14:textId="77777777" w:rsidR="005E5E39" w:rsidRPr="00B547D2" w:rsidRDefault="005E5E39" w:rsidP="005E5E39">
      <w:pPr>
        <w:rPr>
          <w:sz w:val="24"/>
          <w:szCs w:val="24"/>
        </w:rPr>
      </w:pPr>
    </w:p>
    <w:p w14:paraId="7C0E269D" w14:textId="0887CEBD" w:rsidR="005E5E39" w:rsidRPr="00B547D2" w:rsidRDefault="005E5E39" w:rsidP="005E5E39">
      <w:pPr>
        <w:rPr>
          <w:sz w:val="24"/>
          <w:szCs w:val="24"/>
        </w:rPr>
      </w:pPr>
      <w:r w:rsidRPr="00B547D2">
        <w:rPr>
          <w:sz w:val="24"/>
          <w:szCs w:val="24"/>
        </w:rPr>
        <w:t>Come detto nel capitolo precedente, determinare l’evidenza scientifica può essere un esercizio complesso. Se introduciamo i termini “COVID</w:t>
      </w:r>
      <w:r w:rsidR="000967C0" w:rsidRPr="00B547D2">
        <w:rPr>
          <w:sz w:val="24"/>
          <w:szCs w:val="24"/>
        </w:rPr>
        <w:t>-19</w:t>
      </w:r>
      <w:r w:rsidRPr="00B547D2">
        <w:rPr>
          <w:sz w:val="24"/>
          <w:szCs w:val="24"/>
        </w:rPr>
        <w:t xml:space="preserve"> </w:t>
      </w:r>
      <w:r w:rsidR="000967C0" w:rsidRPr="00B547D2">
        <w:rPr>
          <w:sz w:val="24"/>
          <w:szCs w:val="24"/>
        </w:rPr>
        <w:t>AND</w:t>
      </w:r>
      <w:r w:rsidRPr="00B547D2">
        <w:rPr>
          <w:sz w:val="24"/>
          <w:szCs w:val="24"/>
        </w:rPr>
        <w:t xml:space="preserve"> mask</w:t>
      </w:r>
      <w:r w:rsidR="0074072B" w:rsidRPr="00B547D2">
        <w:rPr>
          <w:sz w:val="24"/>
          <w:szCs w:val="24"/>
        </w:rPr>
        <w:t>s</w:t>
      </w:r>
      <w:r w:rsidRPr="00B547D2">
        <w:rPr>
          <w:sz w:val="24"/>
          <w:szCs w:val="24"/>
        </w:rPr>
        <w:t>” nel motore di ricerca di P</w:t>
      </w:r>
      <w:r w:rsidR="000967C0" w:rsidRPr="00B547D2">
        <w:rPr>
          <w:sz w:val="24"/>
          <w:szCs w:val="24"/>
        </w:rPr>
        <w:t>ubM</w:t>
      </w:r>
      <w:r w:rsidRPr="00B547D2">
        <w:rPr>
          <w:sz w:val="24"/>
          <w:szCs w:val="24"/>
        </w:rPr>
        <w:t>ed</w:t>
      </w:r>
      <w:r w:rsidR="000967C0" w:rsidRPr="00B547D2">
        <w:rPr>
          <w:sz w:val="24"/>
          <w:szCs w:val="24"/>
        </w:rPr>
        <w:t>, otteniamo 5'</w:t>
      </w:r>
      <w:r w:rsidR="00EC51C1">
        <w:rPr>
          <w:sz w:val="24"/>
          <w:szCs w:val="24"/>
        </w:rPr>
        <w:t>926</w:t>
      </w:r>
      <w:r w:rsidR="000967C0" w:rsidRPr="00B547D2">
        <w:rPr>
          <w:sz w:val="24"/>
          <w:szCs w:val="24"/>
        </w:rPr>
        <w:t xml:space="preserve"> risultati (ricerca effettuata in data </w:t>
      </w:r>
      <w:r w:rsidR="00EC51C1">
        <w:rPr>
          <w:sz w:val="24"/>
          <w:szCs w:val="24"/>
        </w:rPr>
        <w:t xml:space="preserve">7 ottobre </w:t>
      </w:r>
      <w:r w:rsidR="000967C0" w:rsidRPr="00B547D2">
        <w:rPr>
          <w:sz w:val="24"/>
          <w:szCs w:val="24"/>
        </w:rPr>
        <w:t>2022).</w:t>
      </w:r>
      <w:r w:rsidR="000D35BC" w:rsidRPr="00B547D2">
        <w:rPr>
          <w:sz w:val="24"/>
          <w:szCs w:val="24"/>
        </w:rPr>
        <w:t xml:space="preserve"> Molti di più della trentina presentata dal firmatario della mozione</w:t>
      </w:r>
      <w:r w:rsidR="00251CA0" w:rsidRPr="00B547D2">
        <w:rPr>
          <w:sz w:val="24"/>
          <w:szCs w:val="24"/>
        </w:rPr>
        <w:t xml:space="preserve">: è evidente che nella moltitudine di studi pubblicati su un determinato tema, talora di natura e disegno metodologico assai diverso tra loro, è possibile trovarne a sostegno di una determinata tesi o del suo contrario.    </w:t>
      </w:r>
    </w:p>
    <w:p w14:paraId="183E0383" w14:textId="74F22CDF" w:rsidR="00BD142B" w:rsidRPr="00B547D2" w:rsidRDefault="00BD142B" w:rsidP="00BD142B">
      <w:pPr>
        <w:rPr>
          <w:sz w:val="24"/>
          <w:szCs w:val="24"/>
        </w:rPr>
      </w:pPr>
      <w:r w:rsidRPr="00B547D2">
        <w:rPr>
          <w:sz w:val="24"/>
          <w:szCs w:val="24"/>
        </w:rPr>
        <w:lastRenderedPageBreak/>
        <w:t>Per quanto concerne l’utilità della mascherina, l’evidenza disponibile sulla base di studi scientifici per l'uso della mascherina rispetto a nessun uso per la prevenzione dell'infezione da SARS-CoV-2 in contesti comunitari è stata valutata di forza da bassa a moderata a favore dell'uso della mascherina. Questo risultato è il frutto di una revisione sistematica della letteratura iniziat</w:t>
      </w:r>
      <w:r w:rsidR="00D575C1" w:rsidRPr="00B547D2">
        <w:rPr>
          <w:sz w:val="24"/>
          <w:szCs w:val="24"/>
        </w:rPr>
        <w:t>a</w:t>
      </w:r>
      <w:r w:rsidRPr="00B547D2">
        <w:rPr>
          <w:sz w:val="24"/>
          <w:szCs w:val="24"/>
        </w:rPr>
        <w:t xml:space="preserve"> nel giugno 2020 e regolarmente aggiornat</w:t>
      </w:r>
      <w:r w:rsidR="00D575C1" w:rsidRPr="00B547D2">
        <w:rPr>
          <w:sz w:val="24"/>
          <w:szCs w:val="24"/>
        </w:rPr>
        <w:t>a</w:t>
      </w:r>
      <w:r w:rsidRPr="00B547D2">
        <w:rPr>
          <w:sz w:val="24"/>
          <w:szCs w:val="24"/>
        </w:rPr>
        <w:t xml:space="preserve"> per tener conto dei nuovi studi pubblicati: attualmente siamo all’8° aggiornamento, pubblicato in data 26</w:t>
      </w:r>
      <w:r w:rsidR="00326625">
        <w:rPr>
          <w:sz w:val="24"/>
          <w:szCs w:val="24"/>
        </w:rPr>
        <w:t xml:space="preserve"> luglio </w:t>
      </w:r>
      <w:r w:rsidRPr="00B547D2">
        <w:rPr>
          <w:sz w:val="24"/>
          <w:szCs w:val="24"/>
        </w:rPr>
        <w:t>2022 sulla rivista Annals of Internal Medicine</w:t>
      </w:r>
      <w:r w:rsidRPr="00B547D2">
        <w:rPr>
          <w:rStyle w:val="Rimandonotaapidipagina"/>
          <w:sz w:val="24"/>
          <w:szCs w:val="24"/>
        </w:rPr>
        <w:footnoteReference w:id="5"/>
      </w:r>
      <w:r w:rsidRPr="00B547D2">
        <w:rPr>
          <w:sz w:val="24"/>
          <w:szCs w:val="24"/>
        </w:rPr>
        <w:t>.</w:t>
      </w:r>
    </w:p>
    <w:p w14:paraId="1E196E3E" w14:textId="77777777" w:rsidR="00BD142B" w:rsidRPr="00B547D2" w:rsidRDefault="00BD142B" w:rsidP="00BD142B">
      <w:pPr>
        <w:rPr>
          <w:sz w:val="24"/>
          <w:szCs w:val="24"/>
        </w:rPr>
      </w:pPr>
      <w:r w:rsidRPr="00B547D2">
        <w:rPr>
          <w:sz w:val="24"/>
          <w:szCs w:val="24"/>
        </w:rPr>
        <w:t xml:space="preserve"> </w:t>
      </w:r>
    </w:p>
    <w:p w14:paraId="50A6F619" w14:textId="51DEB86F" w:rsidR="000967C0" w:rsidRPr="00B547D2" w:rsidRDefault="00BD142B" w:rsidP="00BD142B">
      <w:pPr>
        <w:rPr>
          <w:sz w:val="24"/>
          <w:szCs w:val="24"/>
        </w:rPr>
      </w:pPr>
      <w:r w:rsidRPr="00B547D2">
        <w:rPr>
          <w:sz w:val="24"/>
          <w:szCs w:val="24"/>
        </w:rPr>
        <w:t>Per quanto riguarda la sicurezza della mascherina, in particolare nei bambini, in base a una revisione sistematica eseguita da Public Health Ontario e pubblicata in febbraio 2022</w:t>
      </w:r>
      <w:r w:rsidR="00752EF3" w:rsidRPr="00B547D2">
        <w:rPr>
          <w:rStyle w:val="Rimandonotaapidipagina"/>
          <w:sz w:val="24"/>
          <w:szCs w:val="24"/>
        </w:rPr>
        <w:footnoteReference w:id="6"/>
      </w:r>
      <w:r w:rsidRPr="00B547D2">
        <w:rPr>
          <w:sz w:val="24"/>
          <w:szCs w:val="24"/>
        </w:rPr>
        <w:t xml:space="preserve">, i dati sono consistenti nel dire che non vi è un impatto negativo sulla funzione respiratoria né sulla funzione cognitiva; per altri ambiti </w:t>
      </w:r>
      <w:r w:rsidR="00326625">
        <w:rPr>
          <w:sz w:val="24"/>
          <w:szCs w:val="24"/>
        </w:rPr>
        <w:t>-</w:t>
      </w:r>
      <w:r w:rsidRPr="00B547D2">
        <w:rPr>
          <w:sz w:val="24"/>
          <w:szCs w:val="24"/>
        </w:rPr>
        <w:t xml:space="preserve"> impatti psicologici, </w:t>
      </w:r>
      <w:r w:rsidR="003E1AA3" w:rsidRPr="00B547D2">
        <w:rPr>
          <w:sz w:val="24"/>
          <w:szCs w:val="24"/>
        </w:rPr>
        <w:t xml:space="preserve">educativi, </w:t>
      </w:r>
      <w:r w:rsidRPr="00B547D2">
        <w:rPr>
          <w:sz w:val="24"/>
          <w:szCs w:val="24"/>
        </w:rPr>
        <w:t>comunicativi, dermatologici</w:t>
      </w:r>
      <w:r w:rsidR="003E1AA3" w:rsidRPr="00B547D2">
        <w:rPr>
          <w:sz w:val="24"/>
          <w:szCs w:val="24"/>
        </w:rPr>
        <w:t xml:space="preserve"> e altri</w:t>
      </w:r>
      <w:r w:rsidRPr="00B547D2">
        <w:rPr>
          <w:sz w:val="24"/>
          <w:szCs w:val="24"/>
        </w:rPr>
        <w:t xml:space="preserve"> - i risultati </w:t>
      </w:r>
      <w:r w:rsidR="003E1AA3" w:rsidRPr="00B547D2">
        <w:rPr>
          <w:sz w:val="24"/>
          <w:szCs w:val="24"/>
        </w:rPr>
        <w:t>non sono conclusivi</w:t>
      </w:r>
      <w:r w:rsidRPr="00B547D2">
        <w:rPr>
          <w:sz w:val="24"/>
          <w:szCs w:val="24"/>
        </w:rPr>
        <w:t>.</w:t>
      </w:r>
    </w:p>
    <w:p w14:paraId="303BF20D" w14:textId="77777777" w:rsidR="002723FC" w:rsidRPr="00B547D2" w:rsidRDefault="005E5E39" w:rsidP="005E5E39">
      <w:pPr>
        <w:pStyle w:val="Paragrafoelenco"/>
        <w:rPr>
          <w:sz w:val="24"/>
          <w:szCs w:val="24"/>
        </w:rPr>
      </w:pPr>
      <w:r w:rsidRPr="00B547D2">
        <w:rPr>
          <w:sz w:val="24"/>
          <w:szCs w:val="24"/>
        </w:rPr>
        <w:t xml:space="preserve"> </w:t>
      </w:r>
    </w:p>
    <w:p w14:paraId="06C1B5D1" w14:textId="77777777" w:rsidR="00670E6E" w:rsidRPr="00B547D2" w:rsidRDefault="00670E6E" w:rsidP="005E5E39">
      <w:pPr>
        <w:pStyle w:val="Paragrafoelenco"/>
        <w:rPr>
          <w:sz w:val="24"/>
          <w:szCs w:val="24"/>
        </w:rPr>
      </w:pPr>
    </w:p>
    <w:p w14:paraId="5068C547" w14:textId="77777777" w:rsidR="00670E6E" w:rsidRPr="00B547D2" w:rsidRDefault="00670E6E" w:rsidP="00670E6E">
      <w:pPr>
        <w:pStyle w:val="Paragrafoelenco"/>
        <w:numPr>
          <w:ilvl w:val="0"/>
          <w:numId w:val="18"/>
        </w:numPr>
        <w:ind w:left="567" w:hanging="567"/>
        <w:rPr>
          <w:b/>
          <w:sz w:val="24"/>
          <w:szCs w:val="24"/>
        </w:rPr>
      </w:pPr>
      <w:r w:rsidRPr="00B547D2">
        <w:rPr>
          <w:b/>
          <w:sz w:val="24"/>
          <w:szCs w:val="24"/>
        </w:rPr>
        <w:t>M</w:t>
      </w:r>
      <w:r w:rsidR="00DD33CB" w:rsidRPr="00B547D2">
        <w:rPr>
          <w:b/>
          <w:sz w:val="24"/>
          <w:szCs w:val="24"/>
        </w:rPr>
        <w:t>ISURE ADOTTATE DALLO STATO</w:t>
      </w:r>
    </w:p>
    <w:p w14:paraId="5E651107" w14:textId="77777777" w:rsidR="00225A26" w:rsidRPr="00B547D2" w:rsidRDefault="00225A26" w:rsidP="00344680">
      <w:pPr>
        <w:rPr>
          <w:sz w:val="24"/>
          <w:szCs w:val="24"/>
        </w:rPr>
      </w:pPr>
    </w:p>
    <w:p w14:paraId="664B2A62" w14:textId="77777777" w:rsidR="00670E6E" w:rsidRPr="00B547D2" w:rsidRDefault="00670E6E" w:rsidP="00670E6E">
      <w:pPr>
        <w:rPr>
          <w:sz w:val="24"/>
          <w:szCs w:val="24"/>
        </w:rPr>
      </w:pPr>
      <w:r w:rsidRPr="00B547D2">
        <w:rPr>
          <w:sz w:val="24"/>
          <w:szCs w:val="24"/>
        </w:rPr>
        <w:t>Compito dello Stato</w:t>
      </w:r>
      <w:r w:rsidRPr="00B547D2">
        <w:t xml:space="preserve"> </w:t>
      </w:r>
      <w:r w:rsidRPr="00B547D2">
        <w:rPr>
          <w:sz w:val="24"/>
          <w:szCs w:val="24"/>
        </w:rPr>
        <w:t xml:space="preserve">è quello di proteggere la salute pubblica. Si tratta di un compito </w:t>
      </w:r>
      <w:r w:rsidR="006D7244" w:rsidRPr="00B547D2">
        <w:rPr>
          <w:sz w:val="24"/>
          <w:szCs w:val="24"/>
        </w:rPr>
        <w:t>supportato</w:t>
      </w:r>
      <w:r w:rsidRPr="00B547D2">
        <w:rPr>
          <w:sz w:val="24"/>
          <w:szCs w:val="24"/>
        </w:rPr>
        <w:t xml:space="preserve"> da tutte le autorità sanitarie internazionali e nazionali. Queste valutano l’evidenza scientifica a disposizione ed emettono delle raccomandazioni per l’adozione di determinate misure atte a proteggere la popolazione e a ridurre l’impatto di una determinata malattia.</w:t>
      </w:r>
    </w:p>
    <w:p w14:paraId="6CA5E091" w14:textId="77777777" w:rsidR="00670E6E" w:rsidRPr="00B547D2" w:rsidRDefault="00670E6E" w:rsidP="00670E6E">
      <w:pPr>
        <w:rPr>
          <w:sz w:val="24"/>
          <w:szCs w:val="24"/>
        </w:rPr>
      </w:pPr>
    </w:p>
    <w:p w14:paraId="32A51B41" w14:textId="77777777" w:rsidR="00670E6E" w:rsidRPr="00B547D2" w:rsidRDefault="00670E6E" w:rsidP="00670E6E">
      <w:pPr>
        <w:rPr>
          <w:sz w:val="24"/>
          <w:szCs w:val="24"/>
        </w:rPr>
      </w:pPr>
      <w:r w:rsidRPr="00B547D2">
        <w:rPr>
          <w:sz w:val="24"/>
          <w:szCs w:val="24"/>
        </w:rPr>
        <w:t xml:space="preserve">Pur disponendo della medesima evidenza, è però possibile che alcune misure vengano adottate in maniera differenziata a seconda del Paese. Per esempio, alcuni decideranno di introdurre l’obbligo della mascherina </w:t>
      </w:r>
      <w:r w:rsidR="00B26008" w:rsidRPr="00B547D2">
        <w:rPr>
          <w:sz w:val="24"/>
          <w:szCs w:val="24"/>
        </w:rPr>
        <w:t xml:space="preserve">in determinate circostanze </w:t>
      </w:r>
      <w:r w:rsidRPr="00B547D2">
        <w:rPr>
          <w:sz w:val="24"/>
          <w:szCs w:val="24"/>
        </w:rPr>
        <w:t xml:space="preserve">mentre altri non lo faranno. Questo non è contradditorio e non cambia l’entità dell’evidenza disponibile: tale decisione rientra nel margine di apprezzamento di ogni </w:t>
      </w:r>
      <w:r w:rsidR="005D78AD" w:rsidRPr="00B547D2">
        <w:rPr>
          <w:sz w:val="24"/>
          <w:szCs w:val="24"/>
        </w:rPr>
        <w:t>Stato</w:t>
      </w:r>
      <w:r w:rsidRPr="00B547D2">
        <w:rPr>
          <w:sz w:val="24"/>
          <w:szCs w:val="24"/>
        </w:rPr>
        <w:t xml:space="preserve"> in funzione di molteplici parametri, non ultimi la situazione epidemiologica locale o la sensibilità politica d</w:t>
      </w:r>
      <w:r w:rsidR="005D78AD" w:rsidRPr="00B547D2">
        <w:rPr>
          <w:sz w:val="24"/>
          <w:szCs w:val="24"/>
        </w:rPr>
        <w:t>el</w:t>
      </w:r>
      <w:r w:rsidRPr="00B547D2">
        <w:rPr>
          <w:sz w:val="24"/>
          <w:szCs w:val="24"/>
        </w:rPr>
        <w:t xml:space="preserve"> Paese.  </w:t>
      </w:r>
    </w:p>
    <w:p w14:paraId="03135AC4" w14:textId="77777777" w:rsidR="00670E6E" w:rsidRPr="00B547D2" w:rsidRDefault="00670E6E" w:rsidP="00670E6E">
      <w:pPr>
        <w:rPr>
          <w:sz w:val="24"/>
          <w:szCs w:val="24"/>
        </w:rPr>
      </w:pPr>
    </w:p>
    <w:p w14:paraId="14571B04" w14:textId="3F749BC9" w:rsidR="00772D7A" w:rsidRDefault="00670E6E" w:rsidP="00670E6E">
      <w:pPr>
        <w:rPr>
          <w:sz w:val="24"/>
          <w:szCs w:val="24"/>
        </w:rPr>
      </w:pPr>
      <w:r w:rsidRPr="00B547D2">
        <w:rPr>
          <w:sz w:val="24"/>
          <w:szCs w:val="24"/>
        </w:rPr>
        <w:t xml:space="preserve">Per quanto concerne la Svizzera, l'articolo 19 </w:t>
      </w:r>
      <w:r w:rsidR="00BF05B4">
        <w:rPr>
          <w:sz w:val="24"/>
          <w:szCs w:val="24"/>
        </w:rPr>
        <w:t>Legge federale sulla lotta contro le malattie trasmissibili dell’essere umano (L</w:t>
      </w:r>
      <w:r w:rsidR="00326625">
        <w:rPr>
          <w:sz w:val="24"/>
          <w:szCs w:val="24"/>
        </w:rPr>
        <w:t>egge sulle epidemie</w:t>
      </w:r>
      <w:r w:rsidR="00BF05B4">
        <w:rPr>
          <w:sz w:val="24"/>
          <w:szCs w:val="24"/>
        </w:rPr>
        <w:t>)</w:t>
      </w:r>
      <w:r w:rsidRPr="00B547D2">
        <w:rPr>
          <w:sz w:val="24"/>
          <w:szCs w:val="24"/>
        </w:rPr>
        <w:t xml:space="preserve"> stabilisce il principio generale secondo cui "La Confederazione e i Cantoni prendono provvedimenti per controllare, ridurre ed eliminare i rischi di trasmissione delle malattie". In situazioni particolari o se circostanze eccezionali lo richiedono, il Consiglio federale può a sua volta ordinare le misure necessarie, applicabili all'intero Paese. Nel corso di una pandemia, a seconda della situazione </w:t>
      </w:r>
      <w:r w:rsidR="00326625">
        <w:rPr>
          <w:sz w:val="24"/>
          <w:szCs w:val="24"/>
        </w:rPr>
        <w:t>-</w:t>
      </w:r>
      <w:r w:rsidRPr="00B547D2">
        <w:rPr>
          <w:sz w:val="24"/>
          <w:szCs w:val="24"/>
        </w:rPr>
        <w:t xml:space="preserve"> normale, particolare o straordinaria </w:t>
      </w:r>
      <w:r w:rsidR="00326625">
        <w:rPr>
          <w:sz w:val="24"/>
          <w:szCs w:val="24"/>
        </w:rPr>
        <w:t>-</w:t>
      </w:r>
      <w:r w:rsidRPr="00B547D2">
        <w:rPr>
          <w:sz w:val="24"/>
          <w:szCs w:val="24"/>
        </w:rPr>
        <w:t xml:space="preserve"> e del diritto vigente in quel momento, una misura potrà essere decisa dal Cantone op</w:t>
      </w:r>
      <w:r w:rsidR="00BF05B4">
        <w:rPr>
          <w:sz w:val="24"/>
          <w:szCs w:val="24"/>
        </w:rPr>
        <w:t>pure dalla Confederazione.</w:t>
      </w:r>
    </w:p>
    <w:p w14:paraId="0CCDAFE6" w14:textId="6E9ED67B" w:rsidR="00BF05B4" w:rsidRDefault="00BF05B4" w:rsidP="00670E6E">
      <w:pPr>
        <w:rPr>
          <w:sz w:val="24"/>
          <w:szCs w:val="24"/>
        </w:rPr>
      </w:pPr>
    </w:p>
    <w:p w14:paraId="5E9717FB" w14:textId="77777777" w:rsidR="00326625" w:rsidRPr="00B547D2" w:rsidRDefault="00326625" w:rsidP="00670E6E">
      <w:pPr>
        <w:rPr>
          <w:sz w:val="24"/>
          <w:szCs w:val="24"/>
        </w:rPr>
      </w:pPr>
    </w:p>
    <w:p w14:paraId="6CB4133C" w14:textId="7D764470" w:rsidR="0074752A" w:rsidRPr="00B547D2" w:rsidRDefault="00772D7A" w:rsidP="00BF05B4">
      <w:pPr>
        <w:rPr>
          <w:sz w:val="24"/>
          <w:szCs w:val="24"/>
        </w:rPr>
      </w:pPr>
      <w:r w:rsidRPr="00B547D2">
        <w:rPr>
          <w:sz w:val="24"/>
          <w:szCs w:val="24"/>
        </w:rPr>
        <w:lastRenderedPageBreak/>
        <w:t xml:space="preserve">Questi provvedimenti </w:t>
      </w:r>
      <w:r w:rsidR="0074072B" w:rsidRPr="00B547D2">
        <w:rPr>
          <w:sz w:val="24"/>
          <w:szCs w:val="24"/>
        </w:rPr>
        <w:t>devono disporre di una base legale (L</w:t>
      </w:r>
      <w:r w:rsidR="00326625">
        <w:rPr>
          <w:sz w:val="24"/>
          <w:szCs w:val="24"/>
        </w:rPr>
        <w:t>egge sulle epidemie</w:t>
      </w:r>
      <w:r w:rsidR="0074072B" w:rsidRPr="00B547D2">
        <w:rPr>
          <w:sz w:val="24"/>
          <w:szCs w:val="24"/>
        </w:rPr>
        <w:t>,</w:t>
      </w:r>
      <w:r w:rsidR="00BF05B4" w:rsidRPr="00BF05B4">
        <w:t xml:space="preserve"> </w:t>
      </w:r>
      <w:r w:rsidR="00BF05B4" w:rsidRPr="00BF05B4">
        <w:rPr>
          <w:sz w:val="24"/>
          <w:szCs w:val="24"/>
        </w:rPr>
        <w:t>Legge federale</w:t>
      </w:r>
      <w:r w:rsidR="00BF05B4">
        <w:rPr>
          <w:sz w:val="24"/>
          <w:szCs w:val="24"/>
        </w:rPr>
        <w:t xml:space="preserve"> </w:t>
      </w:r>
      <w:r w:rsidR="00BF05B4" w:rsidRPr="00BF05B4">
        <w:rPr>
          <w:sz w:val="24"/>
          <w:szCs w:val="24"/>
        </w:rPr>
        <w:t>sulle basi legali delle ordinanze del Consiglio federale</w:t>
      </w:r>
      <w:r w:rsidR="00BF05B4">
        <w:rPr>
          <w:sz w:val="24"/>
          <w:szCs w:val="24"/>
        </w:rPr>
        <w:t xml:space="preserve"> </w:t>
      </w:r>
      <w:r w:rsidR="00BF05B4" w:rsidRPr="00BF05B4">
        <w:rPr>
          <w:sz w:val="24"/>
          <w:szCs w:val="24"/>
        </w:rPr>
        <w:t>volte a far fronte all’epidemia di COVID-19</w:t>
      </w:r>
      <w:r w:rsidR="0074072B" w:rsidRPr="00B547D2">
        <w:rPr>
          <w:sz w:val="24"/>
          <w:szCs w:val="24"/>
        </w:rPr>
        <w:t xml:space="preserve">), </w:t>
      </w:r>
      <w:r w:rsidRPr="00B547D2">
        <w:rPr>
          <w:sz w:val="24"/>
          <w:szCs w:val="24"/>
        </w:rPr>
        <w:t>devono essere giustificati dalla protezione di un interesse pubblico (salute pubblica) e devono essere proporzionat</w:t>
      </w:r>
      <w:r w:rsidR="0074072B" w:rsidRPr="00B547D2">
        <w:rPr>
          <w:sz w:val="24"/>
          <w:szCs w:val="24"/>
        </w:rPr>
        <w:t>i</w:t>
      </w:r>
      <w:r w:rsidRPr="00B547D2">
        <w:rPr>
          <w:sz w:val="24"/>
          <w:szCs w:val="24"/>
        </w:rPr>
        <w:t xml:space="preserve"> allo scopo</w:t>
      </w:r>
      <w:r w:rsidR="0074752A" w:rsidRPr="00B547D2">
        <w:rPr>
          <w:sz w:val="24"/>
          <w:szCs w:val="24"/>
        </w:rPr>
        <w:t>.</w:t>
      </w:r>
    </w:p>
    <w:p w14:paraId="5352DA22" w14:textId="220FFC68" w:rsidR="00C721CA" w:rsidRPr="00B547D2" w:rsidRDefault="0074752A" w:rsidP="00772D7A">
      <w:pPr>
        <w:rPr>
          <w:sz w:val="24"/>
          <w:szCs w:val="24"/>
        </w:rPr>
      </w:pPr>
      <w:r w:rsidRPr="00B547D2">
        <w:rPr>
          <w:sz w:val="24"/>
          <w:szCs w:val="24"/>
        </w:rPr>
        <w:t xml:space="preserve">Nel caso delle mascherine protettive, lo scopo è quello di ridurre la trasmissione del virus e dunque l’impatto della malattia sulla popolazione. Vista la gravità della COVID-19 </w:t>
      </w:r>
      <w:r w:rsidR="008343E9" w:rsidRPr="00B547D2">
        <w:rPr>
          <w:sz w:val="24"/>
          <w:szCs w:val="24"/>
        </w:rPr>
        <w:t>caratterizzata</w:t>
      </w:r>
      <w:r w:rsidRPr="00B547D2">
        <w:rPr>
          <w:sz w:val="24"/>
          <w:szCs w:val="24"/>
        </w:rPr>
        <w:t xml:space="preserve"> da un’alta mortalità, in particolare nelle frange più vulnerabili </w:t>
      </w:r>
      <w:r w:rsidR="008343E9" w:rsidRPr="00B547D2">
        <w:rPr>
          <w:sz w:val="24"/>
          <w:szCs w:val="24"/>
        </w:rPr>
        <w:t>della popolazione, un’evidenza d</w:t>
      </w:r>
      <w:r w:rsidRPr="00B547D2">
        <w:rPr>
          <w:sz w:val="24"/>
          <w:szCs w:val="24"/>
        </w:rPr>
        <w:t xml:space="preserve">a bassa a moderata a favore dell’uso della mascherina è sufficiente per emettere delle raccomandazioni in tal senso (uso della mascherina) da parte delle autorità sanitarie internazionali e nazionali di tutto il mondo, ritenuta la sua innocuità o per lo meno l’assenza di evidenza di un impatto negativo. A fronte della letalità della malattia, </w:t>
      </w:r>
      <w:r w:rsidR="00C721CA" w:rsidRPr="00B547D2">
        <w:rPr>
          <w:sz w:val="24"/>
          <w:szCs w:val="24"/>
        </w:rPr>
        <w:t xml:space="preserve">in particolare nella prima parte della pandemia, </w:t>
      </w:r>
      <w:r w:rsidR="003E1AA3" w:rsidRPr="00B547D2">
        <w:rPr>
          <w:sz w:val="24"/>
          <w:szCs w:val="24"/>
        </w:rPr>
        <w:t xml:space="preserve">la virtuale assenza di alternative disponibili (sia a livello preventivo che curativo), </w:t>
      </w:r>
      <w:r w:rsidRPr="00B547D2">
        <w:rPr>
          <w:sz w:val="24"/>
          <w:szCs w:val="24"/>
        </w:rPr>
        <w:t>l</w:t>
      </w:r>
      <w:r w:rsidR="00C721CA" w:rsidRPr="00B547D2">
        <w:rPr>
          <w:sz w:val="24"/>
          <w:szCs w:val="24"/>
        </w:rPr>
        <w:t>’introduzione dell’obbligo dell’uso della masche</w:t>
      </w:r>
      <w:r w:rsidR="00326625">
        <w:rPr>
          <w:sz w:val="24"/>
          <w:szCs w:val="24"/>
        </w:rPr>
        <w:t>rina in determinate situazioni è</w:t>
      </w:r>
      <w:r w:rsidRPr="00B547D2">
        <w:rPr>
          <w:sz w:val="24"/>
          <w:szCs w:val="24"/>
        </w:rPr>
        <w:t xml:space="preserve"> </w:t>
      </w:r>
      <w:r w:rsidR="00C721CA" w:rsidRPr="00B547D2">
        <w:rPr>
          <w:sz w:val="24"/>
          <w:szCs w:val="24"/>
        </w:rPr>
        <w:t>stata ritenuta</w:t>
      </w:r>
      <w:r w:rsidRPr="00B547D2">
        <w:rPr>
          <w:sz w:val="24"/>
          <w:szCs w:val="24"/>
        </w:rPr>
        <w:t xml:space="preserve"> </w:t>
      </w:r>
      <w:r w:rsidR="00C721CA" w:rsidRPr="00B547D2">
        <w:rPr>
          <w:sz w:val="24"/>
          <w:szCs w:val="24"/>
        </w:rPr>
        <w:t xml:space="preserve">una misura </w:t>
      </w:r>
      <w:r w:rsidR="008343E9" w:rsidRPr="00B547D2">
        <w:rPr>
          <w:sz w:val="24"/>
          <w:szCs w:val="24"/>
        </w:rPr>
        <w:t xml:space="preserve">giustificata, </w:t>
      </w:r>
      <w:r w:rsidRPr="00B547D2">
        <w:rPr>
          <w:sz w:val="24"/>
          <w:szCs w:val="24"/>
        </w:rPr>
        <w:t xml:space="preserve">ragionevole e </w:t>
      </w:r>
      <w:r w:rsidR="00C721CA" w:rsidRPr="00B547D2">
        <w:rPr>
          <w:sz w:val="24"/>
          <w:szCs w:val="24"/>
        </w:rPr>
        <w:t xml:space="preserve">proporzionata. </w:t>
      </w:r>
      <w:r w:rsidR="003E1AA3" w:rsidRPr="00B547D2">
        <w:rPr>
          <w:sz w:val="24"/>
          <w:szCs w:val="24"/>
        </w:rPr>
        <w:t xml:space="preserve">Accogliendo un beneficio anche se giudicato solo marginale. </w:t>
      </w:r>
    </w:p>
    <w:p w14:paraId="2C873593" w14:textId="77777777" w:rsidR="0074072B" w:rsidRPr="00B547D2" w:rsidRDefault="0074072B" w:rsidP="00772D7A">
      <w:pPr>
        <w:rPr>
          <w:sz w:val="24"/>
          <w:szCs w:val="24"/>
        </w:rPr>
      </w:pPr>
    </w:p>
    <w:p w14:paraId="5A1F1F78" w14:textId="24E91051" w:rsidR="00772D7A" w:rsidRPr="00B547D2" w:rsidRDefault="00C721CA" w:rsidP="00772D7A">
      <w:pPr>
        <w:rPr>
          <w:sz w:val="24"/>
          <w:szCs w:val="24"/>
        </w:rPr>
      </w:pPr>
      <w:r w:rsidRPr="00B547D2">
        <w:rPr>
          <w:sz w:val="24"/>
          <w:szCs w:val="24"/>
        </w:rPr>
        <w:t xml:space="preserve">Come ogni misura di salute pubblica, anche questa viene costantemente rivalutata, l’evidenza scientifica </w:t>
      </w:r>
      <w:r w:rsidR="00326625">
        <w:rPr>
          <w:sz w:val="24"/>
          <w:szCs w:val="24"/>
        </w:rPr>
        <w:t>-</w:t>
      </w:r>
      <w:r w:rsidRPr="00B547D2">
        <w:rPr>
          <w:sz w:val="24"/>
          <w:szCs w:val="24"/>
        </w:rPr>
        <w:t xml:space="preserve"> come detto </w:t>
      </w:r>
      <w:r w:rsidR="00326625">
        <w:rPr>
          <w:sz w:val="24"/>
          <w:szCs w:val="24"/>
        </w:rPr>
        <w:t>-</w:t>
      </w:r>
      <w:r w:rsidRPr="00B547D2">
        <w:rPr>
          <w:sz w:val="24"/>
          <w:szCs w:val="24"/>
        </w:rPr>
        <w:t xml:space="preserve"> aggiornata e la proporzionalità rimessa in discussione per cui è ben possibile che pur sulla base della stessa evidenza</w:t>
      </w:r>
      <w:r w:rsidR="00B676CE" w:rsidRPr="00B547D2">
        <w:rPr>
          <w:sz w:val="24"/>
          <w:szCs w:val="24"/>
        </w:rPr>
        <w:t xml:space="preserve"> la misura possa essere ritenuta in un determinato momento storico non più proporzionata. Questa potrebbe essere la situazione </w:t>
      </w:r>
      <w:r w:rsidRPr="00B547D2">
        <w:rPr>
          <w:sz w:val="24"/>
          <w:szCs w:val="24"/>
        </w:rPr>
        <w:t xml:space="preserve">qualora la malattia si dimostrasse meno grave, come sembra essere il </w:t>
      </w:r>
      <w:r w:rsidR="00B676CE" w:rsidRPr="00B547D2">
        <w:rPr>
          <w:sz w:val="24"/>
          <w:szCs w:val="24"/>
        </w:rPr>
        <w:t>c</w:t>
      </w:r>
      <w:r w:rsidRPr="00B547D2">
        <w:rPr>
          <w:sz w:val="24"/>
          <w:szCs w:val="24"/>
        </w:rPr>
        <w:t xml:space="preserve">aso con la variante Omicron </w:t>
      </w:r>
      <w:r w:rsidR="00B676CE" w:rsidRPr="00B547D2">
        <w:rPr>
          <w:sz w:val="24"/>
          <w:szCs w:val="24"/>
        </w:rPr>
        <w:t xml:space="preserve">attualmente in circolazione in un contesto dove la popolazione è per lo più vaccinata: in questo momento infatti, pur a fronte di un’importante ondata di nuovi contagi, l’uso della mascherina non è obbligatorio ma tuttavia </w:t>
      </w:r>
      <w:r w:rsidR="008343E9" w:rsidRPr="00B547D2">
        <w:rPr>
          <w:sz w:val="24"/>
          <w:szCs w:val="24"/>
        </w:rPr>
        <w:t>cons</w:t>
      </w:r>
      <w:r w:rsidR="003E1AA3" w:rsidRPr="00B547D2">
        <w:rPr>
          <w:sz w:val="24"/>
          <w:szCs w:val="24"/>
        </w:rPr>
        <w:t xml:space="preserve">igliato </w:t>
      </w:r>
      <w:r w:rsidR="00B676CE" w:rsidRPr="00B547D2">
        <w:rPr>
          <w:sz w:val="24"/>
          <w:szCs w:val="24"/>
        </w:rPr>
        <w:t xml:space="preserve">dall’autorità sanitaria - assieme ad altre misure di protezione - in determinate situazioni (spazi chiusi e luoghi affollati) a tutela delle persone più vulnerabili. </w:t>
      </w:r>
      <w:r w:rsidRPr="00B547D2">
        <w:rPr>
          <w:sz w:val="24"/>
          <w:szCs w:val="24"/>
        </w:rPr>
        <w:t xml:space="preserve"> </w:t>
      </w:r>
      <w:r w:rsidR="0074752A" w:rsidRPr="00B547D2">
        <w:rPr>
          <w:sz w:val="24"/>
          <w:szCs w:val="24"/>
        </w:rPr>
        <w:t xml:space="preserve">    </w:t>
      </w:r>
    </w:p>
    <w:p w14:paraId="77071AFA" w14:textId="77777777" w:rsidR="00781978" w:rsidRPr="00B547D2" w:rsidRDefault="00781978" w:rsidP="002723FC">
      <w:pPr>
        <w:rPr>
          <w:sz w:val="24"/>
          <w:szCs w:val="24"/>
        </w:rPr>
      </w:pPr>
    </w:p>
    <w:p w14:paraId="66A2E799" w14:textId="77777777" w:rsidR="00B676CE" w:rsidRPr="00B547D2" w:rsidRDefault="00B676CE" w:rsidP="002723FC">
      <w:pPr>
        <w:rPr>
          <w:sz w:val="24"/>
          <w:szCs w:val="24"/>
        </w:rPr>
      </w:pPr>
    </w:p>
    <w:p w14:paraId="129BBF50" w14:textId="77777777" w:rsidR="00B676CE" w:rsidRPr="00B547D2" w:rsidRDefault="00B676CE" w:rsidP="00B676CE">
      <w:pPr>
        <w:pStyle w:val="Paragrafoelenco"/>
        <w:numPr>
          <w:ilvl w:val="0"/>
          <w:numId w:val="18"/>
        </w:numPr>
        <w:ind w:left="567" w:hanging="567"/>
        <w:rPr>
          <w:b/>
          <w:sz w:val="24"/>
          <w:szCs w:val="24"/>
        </w:rPr>
      </w:pPr>
      <w:r w:rsidRPr="00B547D2">
        <w:rPr>
          <w:b/>
          <w:sz w:val="24"/>
          <w:szCs w:val="24"/>
        </w:rPr>
        <w:t>R</w:t>
      </w:r>
      <w:r w:rsidR="00DD33CB" w:rsidRPr="00B547D2">
        <w:rPr>
          <w:b/>
          <w:sz w:val="24"/>
          <w:szCs w:val="24"/>
        </w:rPr>
        <w:t>ISPOSTE ALLE DOMANDE POSTE DALLA MOZIONE</w:t>
      </w:r>
    </w:p>
    <w:p w14:paraId="7C0714A9" w14:textId="77777777" w:rsidR="00B676CE" w:rsidRPr="00B547D2" w:rsidRDefault="00B676CE" w:rsidP="002723FC">
      <w:pPr>
        <w:rPr>
          <w:sz w:val="24"/>
          <w:szCs w:val="24"/>
        </w:rPr>
      </w:pPr>
    </w:p>
    <w:p w14:paraId="36B084DE" w14:textId="77777777" w:rsidR="005A7883" w:rsidRPr="00B547D2" w:rsidRDefault="005A7883" w:rsidP="005A7883">
      <w:pPr>
        <w:rPr>
          <w:sz w:val="24"/>
          <w:szCs w:val="24"/>
        </w:rPr>
      </w:pPr>
      <w:r w:rsidRPr="00B547D2">
        <w:rPr>
          <w:sz w:val="24"/>
          <w:szCs w:val="24"/>
        </w:rPr>
        <w:t xml:space="preserve">Sulla base delle argomentazioni </w:t>
      </w:r>
      <w:r w:rsidR="008343E9" w:rsidRPr="00B547D2">
        <w:rPr>
          <w:sz w:val="24"/>
          <w:szCs w:val="24"/>
        </w:rPr>
        <w:t>addotte</w:t>
      </w:r>
      <w:r w:rsidRPr="00B547D2">
        <w:rPr>
          <w:sz w:val="24"/>
          <w:szCs w:val="24"/>
        </w:rPr>
        <w:t xml:space="preserve"> nella mozione, il deputato firmatario chiede al Consiglio di Stato:</w:t>
      </w:r>
    </w:p>
    <w:p w14:paraId="2CE5FAA9" w14:textId="77777777" w:rsidR="005A7883" w:rsidRPr="00B547D2" w:rsidRDefault="005A7883" w:rsidP="005A7883">
      <w:pPr>
        <w:rPr>
          <w:sz w:val="24"/>
          <w:szCs w:val="24"/>
        </w:rPr>
      </w:pPr>
    </w:p>
    <w:p w14:paraId="0DCE0036" w14:textId="77777777" w:rsidR="005A7883" w:rsidRPr="00B547D2" w:rsidRDefault="005A7883" w:rsidP="005A7883">
      <w:pPr>
        <w:pStyle w:val="Paragrafoelenco"/>
        <w:numPr>
          <w:ilvl w:val="0"/>
          <w:numId w:val="23"/>
        </w:numPr>
        <w:ind w:left="375"/>
        <w:rPr>
          <w:i/>
          <w:sz w:val="24"/>
          <w:szCs w:val="24"/>
        </w:rPr>
      </w:pPr>
      <w:r w:rsidRPr="00B547D2">
        <w:rPr>
          <w:i/>
          <w:sz w:val="24"/>
          <w:szCs w:val="24"/>
        </w:rPr>
        <w:t>di fornire dati scientificamente consistenti sull’innocuità dell’uso continuativo di mascherine nei bambini.</w:t>
      </w:r>
    </w:p>
    <w:p w14:paraId="32EAD0CA" w14:textId="77777777" w:rsidR="005A7883" w:rsidRPr="00B547D2" w:rsidRDefault="005A7883" w:rsidP="005A7883">
      <w:pPr>
        <w:pStyle w:val="Paragrafoelenco"/>
        <w:ind w:left="375"/>
        <w:rPr>
          <w:sz w:val="24"/>
          <w:szCs w:val="24"/>
        </w:rPr>
      </w:pPr>
      <w:r w:rsidRPr="00B547D2">
        <w:rPr>
          <w:sz w:val="24"/>
          <w:szCs w:val="24"/>
        </w:rPr>
        <w:t xml:space="preserve">La letteratura </w:t>
      </w:r>
      <w:r w:rsidR="000D4618" w:rsidRPr="00B547D2">
        <w:rPr>
          <w:sz w:val="24"/>
          <w:szCs w:val="24"/>
        </w:rPr>
        <w:t xml:space="preserve">scientifica consultata, analizzata tramite una revisione sistematica (vedi capitolo I punto 3.), fornisce dati consistenti </w:t>
      </w:r>
      <w:r w:rsidR="00794528" w:rsidRPr="00B547D2">
        <w:rPr>
          <w:sz w:val="24"/>
          <w:szCs w:val="24"/>
        </w:rPr>
        <w:t xml:space="preserve">che concludono che non </w:t>
      </w:r>
      <w:r w:rsidR="000D4618" w:rsidRPr="00B547D2">
        <w:rPr>
          <w:sz w:val="24"/>
          <w:szCs w:val="24"/>
        </w:rPr>
        <w:t>vi è</w:t>
      </w:r>
      <w:r w:rsidR="00794528" w:rsidRPr="00B547D2">
        <w:rPr>
          <w:sz w:val="24"/>
          <w:szCs w:val="24"/>
        </w:rPr>
        <w:t>, allo stato attuale,</w:t>
      </w:r>
      <w:r w:rsidR="000D4618" w:rsidRPr="00B547D2">
        <w:rPr>
          <w:sz w:val="24"/>
          <w:szCs w:val="24"/>
        </w:rPr>
        <w:t xml:space="preserve"> un impatto negativo sulla funzione respiratoria né sulla funzione cognitiva</w:t>
      </w:r>
      <w:r w:rsidR="00794528" w:rsidRPr="00B547D2">
        <w:rPr>
          <w:sz w:val="24"/>
          <w:szCs w:val="24"/>
        </w:rPr>
        <w:t>.</w:t>
      </w:r>
      <w:r w:rsidR="008343E9" w:rsidRPr="00B547D2">
        <w:rPr>
          <w:sz w:val="24"/>
          <w:szCs w:val="24"/>
        </w:rPr>
        <w:t xml:space="preserve"> Per altri ambiti (psicologici, comunicativi, dermatologici) i risultati non sono conclusivi.</w:t>
      </w:r>
    </w:p>
    <w:p w14:paraId="75589F8F" w14:textId="77777777" w:rsidR="005A7883" w:rsidRPr="00B547D2" w:rsidRDefault="005A7883" w:rsidP="005A7883">
      <w:pPr>
        <w:pStyle w:val="Paragrafoelenco"/>
        <w:ind w:left="451"/>
        <w:rPr>
          <w:sz w:val="24"/>
          <w:szCs w:val="24"/>
        </w:rPr>
      </w:pPr>
    </w:p>
    <w:p w14:paraId="63EE2A68" w14:textId="77777777" w:rsidR="005A7883" w:rsidRPr="00B547D2" w:rsidRDefault="00794528" w:rsidP="005A7883">
      <w:pPr>
        <w:pStyle w:val="Paragrafoelenco"/>
        <w:numPr>
          <w:ilvl w:val="0"/>
          <w:numId w:val="23"/>
        </w:numPr>
        <w:ind w:left="375"/>
        <w:rPr>
          <w:sz w:val="24"/>
          <w:szCs w:val="24"/>
        </w:rPr>
      </w:pPr>
      <w:r w:rsidRPr="00B547D2">
        <w:rPr>
          <w:i/>
          <w:sz w:val="24"/>
          <w:szCs w:val="24"/>
        </w:rPr>
        <w:t>D</w:t>
      </w:r>
      <w:r w:rsidR="005A7883" w:rsidRPr="00B547D2">
        <w:rPr>
          <w:i/>
          <w:sz w:val="24"/>
          <w:szCs w:val="24"/>
        </w:rPr>
        <w:t>i eseguire uno studio rischi/benefici relativo all’uso continuativo di una mascherina che copre bocca e naso. Lo studio deve essere eseguito da specialisti indipendenti e senza conflitti di interesse e deve considerare l’intero periodo della pandemia, dal mese febbraio 2020 ad oggi</w:t>
      </w:r>
      <w:r w:rsidRPr="00B547D2">
        <w:rPr>
          <w:i/>
          <w:sz w:val="24"/>
          <w:szCs w:val="24"/>
        </w:rPr>
        <w:t>.</w:t>
      </w:r>
    </w:p>
    <w:p w14:paraId="42DDC28E" w14:textId="10C28FD6" w:rsidR="00794528" w:rsidRPr="00B547D2" w:rsidRDefault="00794528" w:rsidP="00794528">
      <w:pPr>
        <w:pStyle w:val="Paragrafoelenco"/>
        <w:ind w:left="375"/>
        <w:rPr>
          <w:sz w:val="24"/>
          <w:szCs w:val="24"/>
        </w:rPr>
      </w:pPr>
      <w:r w:rsidRPr="00B547D2">
        <w:rPr>
          <w:sz w:val="24"/>
          <w:szCs w:val="24"/>
        </w:rPr>
        <w:t>Gli innumerevoli studi pubblicati nel mondo sul tema in oggetto già rispondono al quesito posto (vedi capitolo I punto 3.). L’esecuzione di un simile studio sarebbe oltremodo onerosa e inutile a</w:t>
      </w:r>
      <w:r w:rsidR="008343E9" w:rsidRPr="00B547D2">
        <w:rPr>
          <w:sz w:val="24"/>
          <w:szCs w:val="24"/>
        </w:rPr>
        <w:t>i</w:t>
      </w:r>
      <w:r w:rsidRPr="00B547D2">
        <w:rPr>
          <w:sz w:val="24"/>
          <w:szCs w:val="24"/>
        </w:rPr>
        <w:t xml:space="preserve"> fini</w:t>
      </w:r>
      <w:r w:rsidR="00B934BF" w:rsidRPr="00B547D2">
        <w:rPr>
          <w:sz w:val="24"/>
          <w:szCs w:val="24"/>
        </w:rPr>
        <w:t xml:space="preserve"> pratici. </w:t>
      </w:r>
      <w:r w:rsidR="00326625">
        <w:rPr>
          <w:sz w:val="24"/>
          <w:szCs w:val="24"/>
        </w:rPr>
        <w:t>Il valore di un</w:t>
      </w:r>
      <w:r w:rsidR="003E1AA3" w:rsidRPr="00B547D2">
        <w:rPr>
          <w:sz w:val="24"/>
          <w:szCs w:val="24"/>
        </w:rPr>
        <w:t xml:space="preserve"> simile studio a livello locale, a fronte della letteratura mondiale in materia, non potrebbe comunque modificare in nessun modo le conoscenze attuali.</w:t>
      </w:r>
      <w:r w:rsidRPr="00B547D2">
        <w:rPr>
          <w:sz w:val="24"/>
          <w:szCs w:val="24"/>
        </w:rPr>
        <w:t xml:space="preserve">  </w:t>
      </w:r>
    </w:p>
    <w:p w14:paraId="7CD1E100" w14:textId="77777777" w:rsidR="00B676CE" w:rsidRPr="00B547D2" w:rsidRDefault="00794528" w:rsidP="00326625">
      <w:pPr>
        <w:pStyle w:val="Paragrafoelenco"/>
        <w:numPr>
          <w:ilvl w:val="0"/>
          <w:numId w:val="23"/>
        </w:numPr>
        <w:ind w:left="375"/>
        <w:rPr>
          <w:sz w:val="24"/>
          <w:szCs w:val="24"/>
        </w:rPr>
      </w:pPr>
      <w:r w:rsidRPr="00B547D2">
        <w:rPr>
          <w:i/>
          <w:sz w:val="24"/>
          <w:szCs w:val="24"/>
        </w:rPr>
        <w:lastRenderedPageBreak/>
        <w:t>D</w:t>
      </w:r>
      <w:r w:rsidR="005A7883" w:rsidRPr="00B547D2">
        <w:rPr>
          <w:i/>
          <w:sz w:val="24"/>
          <w:szCs w:val="24"/>
        </w:rPr>
        <w:t>a ora via e fintanto che i cittadini non avranno ricevuto le dovute assicurazioni per la propria salute, di evitare di rilasciare decreti esecutivi volti all’obbligo dell’uso continuativo di una mascherina che copra bocca e naso</w:t>
      </w:r>
      <w:r w:rsidR="005A7883" w:rsidRPr="00B547D2">
        <w:rPr>
          <w:sz w:val="24"/>
          <w:szCs w:val="24"/>
        </w:rPr>
        <w:t>.</w:t>
      </w:r>
    </w:p>
    <w:p w14:paraId="1AB1B989" w14:textId="547807C5" w:rsidR="005A7883" w:rsidRPr="00AA1007" w:rsidRDefault="00B934BF" w:rsidP="00326625">
      <w:pPr>
        <w:pStyle w:val="Paragrafoelenco"/>
        <w:ind w:left="375"/>
        <w:rPr>
          <w:sz w:val="24"/>
          <w:szCs w:val="24"/>
        </w:rPr>
      </w:pPr>
      <w:r w:rsidRPr="00B547D2">
        <w:rPr>
          <w:sz w:val="24"/>
          <w:szCs w:val="24"/>
        </w:rPr>
        <w:t xml:space="preserve">L’evidenza attualmente disponibile sulla base di studi scientifici per l'uso della mascherina rispetto a nessun uso per la prevenzione dell'infezione da SARS-CoV-2 in contesti comunitari è stata valutata di forza da bassa a moderata a favore dell'uso della mascherina. In altri termini: i dati pubblicati sono moderatamente a favore dell’uso della mascherina per ridurre il numero di contagi da SARS-CoV-2. Come discusso nel capitolo II, </w:t>
      </w:r>
      <w:r w:rsidRPr="00AA1007">
        <w:rPr>
          <w:sz w:val="24"/>
          <w:szCs w:val="24"/>
        </w:rPr>
        <w:t xml:space="preserve">sta allo Stato tradurre questa evidenza </w:t>
      </w:r>
      <w:r w:rsidR="0008492D" w:rsidRPr="00AA1007">
        <w:rPr>
          <w:sz w:val="24"/>
          <w:szCs w:val="24"/>
        </w:rPr>
        <w:t>in una</w:t>
      </w:r>
      <w:r w:rsidRPr="00AA1007">
        <w:rPr>
          <w:sz w:val="24"/>
          <w:szCs w:val="24"/>
        </w:rPr>
        <w:t xml:space="preserve"> decision</w:t>
      </w:r>
      <w:r w:rsidR="0008492D" w:rsidRPr="00AA1007">
        <w:rPr>
          <w:sz w:val="24"/>
          <w:szCs w:val="24"/>
        </w:rPr>
        <w:t>e</w:t>
      </w:r>
      <w:r w:rsidRPr="00AA1007">
        <w:rPr>
          <w:sz w:val="24"/>
          <w:szCs w:val="24"/>
        </w:rPr>
        <w:t xml:space="preserve">, tenendo sempre presente la proporzionalità </w:t>
      </w:r>
      <w:r w:rsidR="00D765B1" w:rsidRPr="00AA1007">
        <w:rPr>
          <w:sz w:val="24"/>
          <w:szCs w:val="24"/>
        </w:rPr>
        <w:t>d</w:t>
      </w:r>
      <w:r w:rsidRPr="00AA1007">
        <w:rPr>
          <w:sz w:val="24"/>
          <w:szCs w:val="24"/>
        </w:rPr>
        <w:t>ella decisione in un</w:t>
      </w:r>
      <w:r w:rsidR="0008492D" w:rsidRPr="00AA1007">
        <w:rPr>
          <w:sz w:val="24"/>
          <w:szCs w:val="24"/>
        </w:rPr>
        <w:t>a data situazione epidemiologica e un</w:t>
      </w:r>
      <w:r w:rsidR="00AA1007" w:rsidRPr="00AA1007">
        <w:rPr>
          <w:sz w:val="24"/>
          <w:szCs w:val="24"/>
        </w:rPr>
        <w:t xml:space="preserve"> determinato momento storico. </w:t>
      </w:r>
      <w:r w:rsidR="00AA1007" w:rsidRPr="00621185">
        <w:rPr>
          <w:color w:val="000000"/>
          <w:sz w:val="24"/>
          <w:szCs w:val="24"/>
        </w:rPr>
        <w:t>In alcune fasi particolarmente delicate della pandemia, giova ricordare che l'uso obbligatorio delle mascherine ha consentito di evitare (ad esempio in ambito scolastico) numerose quarantene allora obbligatorie per decisione federale per le persone entrate in contatto con persone contagiate.</w:t>
      </w:r>
    </w:p>
    <w:p w14:paraId="2F276C0D" w14:textId="77777777" w:rsidR="00781978" w:rsidRPr="00B547D2" w:rsidRDefault="00781978" w:rsidP="00781978">
      <w:pPr>
        <w:pStyle w:val="ListNumeric12"/>
        <w:numPr>
          <w:ilvl w:val="0"/>
          <w:numId w:val="0"/>
        </w:numPr>
        <w:rPr>
          <w:b/>
        </w:rPr>
      </w:pPr>
    </w:p>
    <w:p w14:paraId="1668F9CE" w14:textId="77777777" w:rsidR="00225A26" w:rsidRPr="00B547D2" w:rsidRDefault="00225A26" w:rsidP="00344680">
      <w:pPr>
        <w:rPr>
          <w:sz w:val="24"/>
          <w:szCs w:val="24"/>
        </w:rPr>
      </w:pPr>
    </w:p>
    <w:p w14:paraId="54440776" w14:textId="77777777" w:rsidR="00225A26" w:rsidRPr="00B547D2" w:rsidRDefault="00225A26" w:rsidP="00344680">
      <w:pPr>
        <w:pStyle w:val="Paragrafoelenco"/>
        <w:numPr>
          <w:ilvl w:val="0"/>
          <w:numId w:val="18"/>
        </w:numPr>
        <w:ind w:left="567" w:hanging="567"/>
        <w:rPr>
          <w:b/>
          <w:sz w:val="24"/>
          <w:szCs w:val="24"/>
        </w:rPr>
      </w:pPr>
      <w:r w:rsidRPr="00B547D2">
        <w:rPr>
          <w:b/>
          <w:sz w:val="24"/>
          <w:szCs w:val="24"/>
        </w:rPr>
        <w:t>CONCLUSIONI</w:t>
      </w:r>
    </w:p>
    <w:p w14:paraId="50DF197A" w14:textId="77777777" w:rsidR="00225A26" w:rsidRPr="00B547D2" w:rsidRDefault="00225A26" w:rsidP="00344680">
      <w:pPr>
        <w:rPr>
          <w:sz w:val="24"/>
          <w:szCs w:val="24"/>
        </w:rPr>
      </w:pPr>
    </w:p>
    <w:p w14:paraId="19E12E78" w14:textId="77777777" w:rsidR="001B711D" w:rsidRPr="00B547D2" w:rsidRDefault="00B42D04" w:rsidP="00344680">
      <w:pPr>
        <w:rPr>
          <w:sz w:val="24"/>
          <w:szCs w:val="24"/>
        </w:rPr>
      </w:pPr>
      <w:r w:rsidRPr="00B547D2">
        <w:rPr>
          <w:sz w:val="24"/>
          <w:szCs w:val="24"/>
        </w:rPr>
        <w:t>Il Consiglio di Stato è ben conscio del</w:t>
      </w:r>
      <w:r w:rsidR="001B711D" w:rsidRPr="00B547D2">
        <w:rPr>
          <w:sz w:val="24"/>
          <w:szCs w:val="24"/>
        </w:rPr>
        <w:t>la sensibilità del tema sollevato.</w:t>
      </w:r>
      <w:r w:rsidR="004E1691" w:rsidRPr="00B547D2">
        <w:rPr>
          <w:sz w:val="24"/>
          <w:szCs w:val="24"/>
        </w:rPr>
        <w:t xml:space="preserve"> </w:t>
      </w:r>
      <w:r w:rsidR="00116E9F" w:rsidRPr="00B547D2">
        <w:rPr>
          <w:sz w:val="24"/>
          <w:szCs w:val="24"/>
        </w:rPr>
        <w:t xml:space="preserve">È altresì conscio del fatto che allo Stato compete la protezione della salute della popolazione attraverso provvedimenti atti a controllare, ridurre ed eliminare i rischi di trasmissione delle malattie. Tale compito non è attuato acriticamente ma si fonda su raccomandazioni emesse da autorità sanitarie </w:t>
      </w:r>
      <w:r w:rsidR="003E1AA3" w:rsidRPr="00B547D2">
        <w:rPr>
          <w:sz w:val="24"/>
          <w:szCs w:val="24"/>
        </w:rPr>
        <w:t xml:space="preserve">riconosciute a livello </w:t>
      </w:r>
      <w:r w:rsidR="00116E9F" w:rsidRPr="00B547D2">
        <w:rPr>
          <w:sz w:val="24"/>
          <w:szCs w:val="24"/>
        </w:rPr>
        <w:t>internazional</w:t>
      </w:r>
      <w:r w:rsidR="003E1AA3" w:rsidRPr="00B547D2">
        <w:rPr>
          <w:sz w:val="24"/>
          <w:szCs w:val="24"/>
        </w:rPr>
        <w:t>e</w:t>
      </w:r>
      <w:r w:rsidR="00116E9F" w:rsidRPr="00B547D2">
        <w:rPr>
          <w:sz w:val="24"/>
          <w:szCs w:val="24"/>
        </w:rPr>
        <w:t xml:space="preserve"> e nazional</w:t>
      </w:r>
      <w:r w:rsidR="003E1AA3" w:rsidRPr="00B547D2">
        <w:rPr>
          <w:sz w:val="24"/>
          <w:szCs w:val="24"/>
        </w:rPr>
        <w:t>e</w:t>
      </w:r>
      <w:r w:rsidR="00116E9F" w:rsidRPr="00B547D2">
        <w:rPr>
          <w:sz w:val="24"/>
          <w:szCs w:val="24"/>
        </w:rPr>
        <w:t xml:space="preserve"> e sulla base dell’evidenza scientifica esistente</w:t>
      </w:r>
      <w:r w:rsidR="003E1AA3" w:rsidRPr="00B547D2">
        <w:rPr>
          <w:sz w:val="24"/>
          <w:szCs w:val="24"/>
        </w:rPr>
        <w:t xml:space="preserve"> ed universalmente riconosciuta</w:t>
      </w:r>
      <w:r w:rsidR="00116E9F" w:rsidRPr="00B547D2">
        <w:rPr>
          <w:sz w:val="24"/>
          <w:szCs w:val="24"/>
        </w:rPr>
        <w:t>. Si tratta infine di fare una ponderazione tra i diversi interessi in gioco e talvolta decidere su una base limitata ma che mostra un interesse preponderante a favore della salute pubblica. Purtroppo non sempre le decisioni sono “bianche o nere” (“</w:t>
      </w:r>
      <w:r w:rsidR="00116E9F" w:rsidRPr="00B547D2">
        <w:rPr>
          <w:i/>
          <w:sz w:val="24"/>
          <w:szCs w:val="24"/>
        </w:rPr>
        <w:t>la misura decisa serve tantissimo ed è assolutamente priva di controindicazioni</w:t>
      </w:r>
      <w:r w:rsidR="00344680" w:rsidRPr="00B547D2">
        <w:rPr>
          <w:i/>
          <w:sz w:val="24"/>
          <w:szCs w:val="24"/>
        </w:rPr>
        <w:t>”</w:t>
      </w:r>
      <w:r w:rsidR="00116E9F" w:rsidRPr="00B547D2">
        <w:rPr>
          <w:sz w:val="24"/>
          <w:szCs w:val="24"/>
        </w:rPr>
        <w:t>)</w:t>
      </w:r>
      <w:r w:rsidR="00344680" w:rsidRPr="00B547D2">
        <w:rPr>
          <w:sz w:val="24"/>
          <w:szCs w:val="24"/>
        </w:rPr>
        <w:t xml:space="preserve">: in alcuni casi il vantaggio dato dalla misura potrebbe essere minimo o modesto e la misura imposta potrebbe causare qualche inconveniente. Ma in determinate situazioni, a fronte di una malattia con alta mortalità, anche un vantaggio modesto può significare molto in termini di ricoveri o di vite salvate. Si tratta però sempre di ponderare bene ogni situazione e di tenere sempre presente il principio di proporzionalità al momento di adottare le misure giudicate più consone a svolgere il compito di protezione della salute pubblica.       </w:t>
      </w:r>
      <w:r w:rsidR="00116E9F" w:rsidRPr="00B547D2">
        <w:rPr>
          <w:sz w:val="24"/>
          <w:szCs w:val="24"/>
        </w:rPr>
        <w:t xml:space="preserve">      </w:t>
      </w:r>
    </w:p>
    <w:p w14:paraId="6EC08091" w14:textId="77777777" w:rsidR="001B711D" w:rsidRPr="00B547D2" w:rsidRDefault="001B711D" w:rsidP="00344680">
      <w:pPr>
        <w:rPr>
          <w:sz w:val="24"/>
          <w:szCs w:val="24"/>
        </w:rPr>
      </w:pPr>
      <w:r w:rsidRPr="00B547D2">
        <w:rPr>
          <w:sz w:val="24"/>
          <w:szCs w:val="24"/>
        </w:rPr>
        <w:t xml:space="preserve"> </w:t>
      </w:r>
    </w:p>
    <w:p w14:paraId="6A1125BF" w14:textId="77777777" w:rsidR="00225A26" w:rsidRPr="00B547D2" w:rsidRDefault="00146EF6" w:rsidP="00344680">
      <w:pPr>
        <w:rPr>
          <w:sz w:val="24"/>
          <w:szCs w:val="24"/>
        </w:rPr>
      </w:pPr>
      <w:r w:rsidRPr="00B547D2">
        <w:rPr>
          <w:sz w:val="24"/>
          <w:szCs w:val="24"/>
        </w:rPr>
        <w:t xml:space="preserve">In conclusione, </w:t>
      </w:r>
      <w:r w:rsidR="00344680" w:rsidRPr="00B547D2">
        <w:rPr>
          <w:sz w:val="24"/>
          <w:szCs w:val="24"/>
        </w:rPr>
        <w:t xml:space="preserve">lo Stato agisce nell’interesse della salute pubblica </w:t>
      </w:r>
      <w:r w:rsidR="001F675D" w:rsidRPr="00B547D2">
        <w:rPr>
          <w:sz w:val="24"/>
          <w:szCs w:val="24"/>
        </w:rPr>
        <w:t xml:space="preserve">sulla base delle raccomandazioni da parte delle autorità sanitarie internazionali, nazionali e cantonali costantemente adattate alla mutevole situazione epidemiologica e </w:t>
      </w:r>
      <w:r w:rsidR="00400420" w:rsidRPr="00B547D2">
        <w:rPr>
          <w:sz w:val="24"/>
          <w:szCs w:val="24"/>
        </w:rPr>
        <w:t>alle</w:t>
      </w:r>
      <w:r w:rsidR="001F675D" w:rsidRPr="00B547D2">
        <w:rPr>
          <w:sz w:val="24"/>
          <w:szCs w:val="24"/>
        </w:rPr>
        <w:t xml:space="preserve"> </w:t>
      </w:r>
      <w:r w:rsidR="00400420" w:rsidRPr="00B547D2">
        <w:rPr>
          <w:sz w:val="24"/>
          <w:szCs w:val="24"/>
        </w:rPr>
        <w:t xml:space="preserve">nuove </w:t>
      </w:r>
      <w:r w:rsidR="001F675D" w:rsidRPr="00B547D2">
        <w:rPr>
          <w:sz w:val="24"/>
          <w:szCs w:val="24"/>
        </w:rPr>
        <w:t>conoscenze medico-scientifiche</w:t>
      </w:r>
      <w:r w:rsidR="00400420" w:rsidRPr="00B547D2">
        <w:rPr>
          <w:sz w:val="24"/>
          <w:szCs w:val="24"/>
        </w:rPr>
        <w:t xml:space="preserve"> acquisite nel corso della pandemia</w:t>
      </w:r>
      <w:r w:rsidR="00B056A0" w:rsidRPr="00B547D2">
        <w:rPr>
          <w:sz w:val="24"/>
          <w:szCs w:val="24"/>
        </w:rPr>
        <w:t>,</w:t>
      </w:r>
      <w:r w:rsidR="0040730A" w:rsidRPr="00B547D2">
        <w:rPr>
          <w:sz w:val="24"/>
          <w:szCs w:val="24"/>
        </w:rPr>
        <w:t xml:space="preserve"> e conformemente al principio di proporzionalità</w:t>
      </w:r>
      <w:r w:rsidR="001F675D" w:rsidRPr="00B547D2">
        <w:rPr>
          <w:sz w:val="24"/>
          <w:szCs w:val="24"/>
        </w:rPr>
        <w:t>.</w:t>
      </w:r>
      <w:r w:rsidR="0040730A" w:rsidRPr="00B547D2">
        <w:rPr>
          <w:sz w:val="24"/>
          <w:szCs w:val="24"/>
        </w:rPr>
        <w:t xml:space="preserve"> </w:t>
      </w:r>
    </w:p>
    <w:p w14:paraId="2F251F3D" w14:textId="38368921" w:rsidR="00225A26" w:rsidRPr="00B547D2" w:rsidRDefault="00225A26" w:rsidP="00344680">
      <w:pPr>
        <w:rPr>
          <w:sz w:val="24"/>
          <w:szCs w:val="24"/>
        </w:rPr>
      </w:pPr>
    </w:p>
    <w:p w14:paraId="3E2C3AB5" w14:textId="2B095056" w:rsidR="00225A26" w:rsidRPr="00B547D2" w:rsidRDefault="00225A26" w:rsidP="00344680">
      <w:pPr>
        <w:rPr>
          <w:sz w:val="24"/>
          <w:szCs w:val="24"/>
        </w:rPr>
      </w:pPr>
      <w:r w:rsidRPr="00B547D2">
        <w:rPr>
          <w:sz w:val="24"/>
          <w:szCs w:val="24"/>
        </w:rPr>
        <w:t>Vogliate gradire, signor</w:t>
      </w:r>
      <w:r w:rsidR="00326625">
        <w:rPr>
          <w:sz w:val="24"/>
          <w:szCs w:val="24"/>
        </w:rPr>
        <w:t>a</w:t>
      </w:r>
      <w:r w:rsidRPr="00B547D2">
        <w:rPr>
          <w:sz w:val="24"/>
          <w:szCs w:val="24"/>
        </w:rPr>
        <w:t xml:space="preserve"> Presidente, signore e signori deputati, l’espressione della nostra massima stima.</w:t>
      </w:r>
    </w:p>
    <w:p w14:paraId="2275D70F" w14:textId="35232867" w:rsidR="00225A26" w:rsidRDefault="00225A26" w:rsidP="00344680">
      <w:pPr>
        <w:rPr>
          <w:sz w:val="24"/>
          <w:szCs w:val="24"/>
        </w:rPr>
      </w:pPr>
    </w:p>
    <w:p w14:paraId="20D1BCF4" w14:textId="77777777" w:rsidR="007823A4" w:rsidRPr="00B547D2" w:rsidRDefault="007823A4" w:rsidP="00344680">
      <w:pPr>
        <w:rPr>
          <w:sz w:val="24"/>
          <w:szCs w:val="24"/>
        </w:rPr>
      </w:pPr>
      <w:bookmarkStart w:id="0" w:name="_GoBack"/>
      <w:bookmarkEnd w:id="0"/>
    </w:p>
    <w:p w14:paraId="1DC82F92" w14:textId="77777777" w:rsidR="00225A26" w:rsidRPr="00B547D2" w:rsidRDefault="00225A26" w:rsidP="00344680">
      <w:pPr>
        <w:rPr>
          <w:sz w:val="24"/>
        </w:rPr>
      </w:pPr>
      <w:r w:rsidRPr="00B547D2">
        <w:rPr>
          <w:sz w:val="24"/>
        </w:rPr>
        <w:t>Per il Consiglio di Stato</w:t>
      </w:r>
    </w:p>
    <w:p w14:paraId="23D5B4B4" w14:textId="77777777" w:rsidR="00225A26" w:rsidRPr="00B547D2" w:rsidRDefault="00225A26" w:rsidP="00344680">
      <w:pPr>
        <w:rPr>
          <w:sz w:val="24"/>
        </w:rPr>
      </w:pPr>
    </w:p>
    <w:p w14:paraId="58822DDD" w14:textId="77777777" w:rsidR="00225A26" w:rsidRPr="00B547D2" w:rsidRDefault="00225A26" w:rsidP="00344680">
      <w:pPr>
        <w:rPr>
          <w:sz w:val="24"/>
        </w:rPr>
      </w:pPr>
      <w:r w:rsidRPr="00B547D2">
        <w:rPr>
          <w:sz w:val="24"/>
        </w:rPr>
        <w:t xml:space="preserve">Il Presidente: </w:t>
      </w:r>
      <w:r w:rsidR="00204E4F" w:rsidRPr="00B547D2">
        <w:rPr>
          <w:rFonts w:cs="Arial"/>
          <w:sz w:val="24"/>
          <w:szCs w:val="24"/>
        </w:rPr>
        <w:t>Claudio Zali</w:t>
      </w:r>
    </w:p>
    <w:p w14:paraId="15265446" w14:textId="77777777" w:rsidR="00225A26" w:rsidRPr="00204E4F" w:rsidRDefault="00225A26" w:rsidP="00344680">
      <w:r w:rsidRPr="00B547D2">
        <w:rPr>
          <w:sz w:val="24"/>
        </w:rPr>
        <w:t>Il Cancelliere: Arnoldo Coduri</w:t>
      </w:r>
    </w:p>
    <w:sectPr w:rsidR="00225A26" w:rsidRPr="00204E4F" w:rsidSect="00344680">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D83F" w14:textId="77777777" w:rsidR="00344680" w:rsidRDefault="00344680" w:rsidP="00F657BF">
      <w:r>
        <w:separator/>
      </w:r>
    </w:p>
  </w:endnote>
  <w:endnote w:type="continuationSeparator" w:id="0">
    <w:p w14:paraId="51F005D3" w14:textId="77777777" w:rsidR="00344680" w:rsidRDefault="0034468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9478" w14:textId="77777777" w:rsidR="007823A4" w:rsidRDefault="007823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344680" w:rsidRPr="003D1008" w14:paraId="7838EE8F" w14:textId="77777777" w:rsidTr="00344680">
      <w:trPr>
        <w:trHeight w:hRule="exact" w:val="737"/>
      </w:trPr>
      <w:tc>
        <w:tcPr>
          <w:tcW w:w="4695" w:type="dxa"/>
        </w:tcPr>
        <w:p w14:paraId="54406F5E" w14:textId="77777777" w:rsidR="00344680" w:rsidRPr="003D1008" w:rsidRDefault="00344680" w:rsidP="00344680">
          <w:pPr>
            <w:tabs>
              <w:tab w:val="center" w:pos="2382"/>
            </w:tabs>
          </w:pPr>
        </w:p>
      </w:tc>
      <w:tc>
        <w:tcPr>
          <w:tcW w:w="721" w:type="dxa"/>
        </w:tcPr>
        <w:p w14:paraId="46FD592B" w14:textId="77777777" w:rsidR="00344680" w:rsidRPr="003D1008" w:rsidRDefault="00344680" w:rsidP="00344680">
          <w:pPr>
            <w:jc w:val="center"/>
          </w:pPr>
          <w:r w:rsidRPr="003D1008">
            <w:rPr>
              <w:noProof/>
              <w:lang w:eastAsia="it-CH"/>
            </w:rPr>
            <w:drawing>
              <wp:anchor distT="0" distB="0" distL="114300" distR="114300" simplePos="0" relativeHeight="251669504" behindDoc="0" locked="1" layoutInCell="1" allowOverlap="1" wp14:anchorId="5FF62DEF" wp14:editId="024D1114">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00528F4E" w14:textId="77777777" w:rsidR="00344680" w:rsidRPr="003D1008" w:rsidRDefault="00344680" w:rsidP="00344680">
          <w:pPr>
            <w:jc w:val="center"/>
          </w:pPr>
          <w:r w:rsidRPr="003D1008">
            <w:rPr>
              <w:noProof/>
              <w:lang w:eastAsia="it-CH"/>
            </w:rPr>
            <w:drawing>
              <wp:anchor distT="0" distB="0" distL="114300" distR="114300" simplePos="0" relativeHeight="251670528" behindDoc="0" locked="1" layoutInCell="1" allowOverlap="1" wp14:anchorId="6194EB47" wp14:editId="2912F9C8">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7A505E27" w14:textId="77777777" w:rsidR="00344680" w:rsidRPr="003D1008" w:rsidRDefault="00344680" w:rsidP="00344680"/>
      </w:tc>
    </w:tr>
  </w:tbl>
  <w:p w14:paraId="3B24DDDC" w14:textId="77777777" w:rsidR="00344680" w:rsidRDefault="00344680" w:rsidP="00344680">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3720" w14:textId="77777777" w:rsidR="00344680" w:rsidRDefault="00344680">
    <w:pPr>
      <w:pStyle w:val="Pidipagina"/>
      <w:jc w:val="center"/>
    </w:pPr>
  </w:p>
  <w:p w14:paraId="0C5A87E4" w14:textId="77777777" w:rsidR="00344680" w:rsidRPr="008C6C46" w:rsidRDefault="00344680" w:rsidP="0034468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534F4" w14:textId="77777777" w:rsidR="00344680" w:rsidRDefault="00344680" w:rsidP="00F657BF">
      <w:r>
        <w:separator/>
      </w:r>
    </w:p>
  </w:footnote>
  <w:footnote w:type="continuationSeparator" w:id="0">
    <w:p w14:paraId="71FB9755" w14:textId="77777777" w:rsidR="00344680" w:rsidRDefault="00344680" w:rsidP="00F657BF">
      <w:r>
        <w:continuationSeparator/>
      </w:r>
    </w:p>
  </w:footnote>
  <w:footnote w:id="1">
    <w:p w14:paraId="76467733" w14:textId="77777777" w:rsidR="00344680" w:rsidRPr="007558F8" w:rsidRDefault="00344680">
      <w:pPr>
        <w:pStyle w:val="Testonotaapidipagina"/>
        <w:rPr>
          <w:lang w:val="it-CH"/>
        </w:rPr>
      </w:pPr>
      <w:r>
        <w:rPr>
          <w:rStyle w:val="Rimandonotaapidipagina"/>
        </w:rPr>
        <w:footnoteRef/>
      </w:r>
      <w:r>
        <w:t xml:space="preserve"> </w:t>
      </w:r>
      <w:hyperlink r:id="rId1" w:history="1">
        <w:r w:rsidRPr="00E07BF1">
          <w:rPr>
            <w:rStyle w:val="Collegamentoipertestuale"/>
          </w:rPr>
          <w:t>https://www.worldometers.info/coronavirus/</w:t>
        </w:r>
      </w:hyperlink>
      <w:r>
        <w:t xml:space="preserve"> </w:t>
      </w:r>
    </w:p>
  </w:footnote>
  <w:footnote w:id="2">
    <w:p w14:paraId="0857C50F" w14:textId="77777777" w:rsidR="00344680" w:rsidRPr="007558F8" w:rsidRDefault="00344680">
      <w:pPr>
        <w:pStyle w:val="Testonotaapidipagina"/>
        <w:rPr>
          <w:lang w:val="it-CH"/>
        </w:rPr>
      </w:pPr>
      <w:r>
        <w:rPr>
          <w:rStyle w:val="Rimandonotaapidipagina"/>
        </w:rPr>
        <w:footnoteRef/>
      </w:r>
      <w:r w:rsidRPr="007558F8">
        <w:rPr>
          <w:lang w:val="it-CH"/>
        </w:rPr>
        <w:t xml:space="preserve"> </w:t>
      </w:r>
      <w:hyperlink r:id="rId2" w:history="1">
        <w:r w:rsidRPr="00E07BF1">
          <w:rPr>
            <w:rStyle w:val="Collegamentoipertestuale"/>
            <w:lang w:val="it-CH"/>
          </w:rPr>
          <w:t>https://graphics.reuters.com/world-coronavirus-tracker-and-maps/regions/europe/</w:t>
        </w:r>
      </w:hyperlink>
      <w:r>
        <w:rPr>
          <w:lang w:val="it-CH"/>
        </w:rPr>
        <w:t xml:space="preserve"> </w:t>
      </w:r>
    </w:p>
  </w:footnote>
  <w:footnote w:id="3">
    <w:p w14:paraId="2A2F88B9" w14:textId="77777777" w:rsidR="00344680" w:rsidRPr="007558F8" w:rsidRDefault="00344680">
      <w:pPr>
        <w:pStyle w:val="Testonotaapidipagina"/>
        <w:rPr>
          <w:lang w:val="it-CH"/>
        </w:rPr>
      </w:pPr>
      <w:r>
        <w:rPr>
          <w:rStyle w:val="Rimandonotaapidipagina"/>
        </w:rPr>
        <w:footnoteRef/>
      </w:r>
      <w:r w:rsidRPr="007558F8">
        <w:rPr>
          <w:lang w:val="it-CH"/>
        </w:rPr>
        <w:t xml:space="preserve"> </w:t>
      </w:r>
      <w:hyperlink r:id="rId3" w:history="1">
        <w:r w:rsidRPr="00E07BF1">
          <w:rPr>
            <w:rStyle w:val="Collegamentoipertestuale"/>
            <w:lang w:val="it-CH"/>
          </w:rPr>
          <w:t>https://www.covid19.admin.ch/it/epidemiologic/death?time=total</w:t>
        </w:r>
      </w:hyperlink>
      <w:r>
        <w:rPr>
          <w:lang w:val="it-CH"/>
        </w:rPr>
        <w:t xml:space="preserve"> </w:t>
      </w:r>
    </w:p>
  </w:footnote>
  <w:footnote w:id="4">
    <w:p w14:paraId="7C9CE47D" w14:textId="77777777" w:rsidR="00344680" w:rsidRPr="000967C0" w:rsidRDefault="00344680">
      <w:pPr>
        <w:pStyle w:val="Testonotaapidipagina"/>
        <w:rPr>
          <w:lang w:val="it-CH"/>
        </w:rPr>
      </w:pPr>
      <w:r>
        <w:rPr>
          <w:rStyle w:val="Rimandonotaapidipagina"/>
        </w:rPr>
        <w:footnoteRef/>
      </w:r>
      <w:r w:rsidRPr="000967C0">
        <w:rPr>
          <w:lang w:val="it-CH"/>
        </w:rPr>
        <w:t xml:space="preserve"> </w:t>
      </w:r>
      <w:hyperlink r:id="rId4" w:history="1">
        <w:r w:rsidRPr="00E07BF1">
          <w:rPr>
            <w:rStyle w:val="Collegamentoipertestuale"/>
            <w:lang w:val="it-CH"/>
          </w:rPr>
          <w:t>https://pubmed.ncbi.nlm.nih.gov/</w:t>
        </w:r>
      </w:hyperlink>
      <w:r>
        <w:rPr>
          <w:lang w:val="it-CH"/>
        </w:rPr>
        <w:t xml:space="preserve"> </w:t>
      </w:r>
    </w:p>
  </w:footnote>
  <w:footnote w:id="5">
    <w:p w14:paraId="29F693F6" w14:textId="77777777" w:rsidR="00344680" w:rsidRPr="00FC42AE" w:rsidRDefault="00344680">
      <w:pPr>
        <w:pStyle w:val="Testonotaapidipagina"/>
        <w:rPr>
          <w:lang w:val="en-GB"/>
        </w:rPr>
      </w:pPr>
      <w:r>
        <w:rPr>
          <w:rStyle w:val="Rimandonotaapidipagina"/>
        </w:rPr>
        <w:footnoteRef/>
      </w:r>
      <w:r w:rsidRPr="00FC42AE">
        <w:rPr>
          <w:lang w:val="en-GB"/>
        </w:rPr>
        <w:t xml:space="preserve"> Update Alert 8: Masks for Prevention of Respiratory Virus Infections, Including SARS-CoV-2, in Health Care and Community Settings. </w:t>
      </w:r>
      <w:hyperlink r:id="rId5" w:history="1">
        <w:r w:rsidRPr="00FC42AE">
          <w:rPr>
            <w:rStyle w:val="Collegamentoipertestuale"/>
            <w:lang w:val="en-GB"/>
          </w:rPr>
          <w:t>https://www.acpjournals.org/doi/10.7326/L22-0272</w:t>
        </w:r>
      </w:hyperlink>
      <w:r w:rsidRPr="00FC42AE">
        <w:rPr>
          <w:lang w:val="en-GB"/>
        </w:rPr>
        <w:t xml:space="preserve"> </w:t>
      </w:r>
    </w:p>
  </w:footnote>
  <w:footnote w:id="6">
    <w:p w14:paraId="73970447" w14:textId="77777777" w:rsidR="00344680" w:rsidRPr="00752EF3" w:rsidRDefault="00344680">
      <w:pPr>
        <w:pStyle w:val="Testonotaapidipagina"/>
      </w:pPr>
      <w:r>
        <w:rPr>
          <w:rStyle w:val="Rimandonotaapidipagina"/>
        </w:rPr>
        <w:footnoteRef/>
      </w:r>
      <w:r w:rsidRPr="00FC42AE">
        <w:rPr>
          <w:lang w:val="en-GB"/>
        </w:rPr>
        <w:t xml:space="preserve"> Mask-wearing in Children and COVID-19…What We Know So Far. </w:t>
      </w:r>
      <w:hyperlink r:id="rId6" w:anchor=":~:text=Mask%2Dwearing%20in%20children%20has,other%20measures)%20have%20been%20implemented" w:history="1">
        <w:r w:rsidRPr="00E07BF1">
          <w:rPr>
            <w:rStyle w:val="Collegamentoipertestuale"/>
          </w:rPr>
          <w:t>https://www.publichealthontario.ca/-/media/documents/ncov/covid-wwksf/2021/08/wwksf-wearing-masks-children.pdf?sc_lang=en#:~:text=Mask%2Dwearing%20in%20children%20has,other%20measures)%20have%20been%20implemented</w:t>
        </w:r>
      </w:hyperlink>
      <w:r w:rsidRPr="00752EF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6C1F" w14:textId="77777777" w:rsidR="007823A4" w:rsidRDefault="007823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344680" w:rsidRPr="002747E7" w14:paraId="35437CF8" w14:textId="77777777" w:rsidTr="00344680">
      <w:trPr>
        <w:trHeight w:val="562"/>
      </w:trPr>
      <w:sdt>
        <w:sdtPr>
          <w:rPr>
            <w:rFonts w:ascii="Gill Alt One MT Light" w:hAnsi="Gill Alt One MT Light"/>
            <w:sz w:val="16"/>
            <w:szCs w:val="16"/>
          </w:rPr>
          <w:alias w:val="CustomElements.Fields.Dipartimenti"/>
          <w:id w:val="1567676091"/>
          <w:dataBinding w:xpath="//Text[@id='CustomElements.Fields.Dipartimenti']" w:storeItemID="{9FCEF14D-23C4-4EDE-A2A1-803265DE7A6D}"/>
          <w:text w:multiLine="1"/>
        </w:sdtPr>
        <w:sdtEndPr/>
        <w:sdtContent>
          <w:tc>
            <w:tcPr>
              <w:tcW w:w="8383" w:type="dxa"/>
              <w:tcBorders>
                <w:left w:val="single" w:sz="4" w:space="0" w:color="auto"/>
                <w:bottom w:val="single" w:sz="4" w:space="0" w:color="auto"/>
              </w:tcBorders>
              <w:tcMar>
                <w:left w:w="142" w:type="dxa"/>
              </w:tcMar>
              <w:vAlign w:val="bottom"/>
            </w:tcPr>
            <w:p w14:paraId="5BF96D61" w14:textId="3D9A7F64" w:rsidR="00344680" w:rsidRPr="00E8185F" w:rsidRDefault="004D5B7E" w:rsidP="00344680">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14:paraId="0AE60466" w14:textId="06E68DCE" w:rsidR="00344680" w:rsidRPr="004204CB" w:rsidRDefault="00344680" w:rsidP="00344680">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9297E">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9297E">
            <w:rPr>
              <w:noProof/>
              <w:sz w:val="24"/>
            </w:rPr>
            <w:t>5</w:t>
          </w:r>
          <w:r w:rsidRPr="004204CB">
            <w:rPr>
              <w:noProof/>
              <w:sz w:val="24"/>
            </w:rPr>
            <w:fldChar w:fldCharType="end"/>
          </w:r>
        </w:p>
      </w:tc>
    </w:tr>
    <w:tr w:rsidR="00344680" w:rsidRPr="009E444B" w14:paraId="53FCAFFD" w14:textId="77777777" w:rsidTr="00344680">
      <w:trPr>
        <w:trHeight w:val="334"/>
      </w:trPr>
      <w:sdt>
        <w:sdtPr>
          <w:rPr>
            <w:rFonts w:ascii="Gill Sans Display MT Pro BdCn" w:hAnsi="Gill Sans Display MT Pro BdCn"/>
            <w:sz w:val="18"/>
            <w:szCs w:val="18"/>
          </w:rPr>
          <w:alias w:val="CustomElements.Fields.Titolo2"/>
          <w:id w:val="48588533"/>
          <w:dataBinding w:xpath="//Text[@id='CustomElements.Fields.Titolo2']" w:storeItemID="{9FCEF14D-23C4-4EDE-A2A1-803265DE7A6D}"/>
          <w:text w:multiLine="1"/>
        </w:sdtPr>
        <w:sdtEndPr/>
        <w:sdtContent>
          <w:tc>
            <w:tcPr>
              <w:tcW w:w="8383" w:type="dxa"/>
              <w:tcBorders>
                <w:left w:val="single" w:sz="4" w:space="0" w:color="auto"/>
              </w:tcBorders>
              <w:tcMar>
                <w:top w:w="0" w:type="dxa"/>
                <w:left w:w="142" w:type="dxa"/>
              </w:tcMar>
            </w:tcPr>
            <w:p w14:paraId="791E0D9B" w14:textId="7F6BAF46" w:rsidR="00344680" w:rsidRPr="00E8185F" w:rsidRDefault="007823A4" w:rsidP="00BF05B4">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8196 del 12 ottobre 2022</w:t>
              </w:r>
            </w:p>
          </w:tc>
        </w:sdtContent>
      </w:sdt>
      <w:tc>
        <w:tcPr>
          <w:tcW w:w="1710" w:type="dxa"/>
          <w:tcBorders>
            <w:top w:val="single" w:sz="4" w:space="0" w:color="auto"/>
          </w:tcBorders>
        </w:tcPr>
        <w:p w14:paraId="10FCF982" w14:textId="77777777" w:rsidR="00344680" w:rsidRPr="00E043A3" w:rsidRDefault="00344680" w:rsidP="00344680">
          <w:pPr>
            <w:pStyle w:val="InvisibleLine"/>
            <w:rPr>
              <w:lang w:val="de-DE"/>
            </w:rPr>
          </w:pPr>
        </w:p>
      </w:tc>
    </w:tr>
  </w:tbl>
  <w:p w14:paraId="1FF86CDB" w14:textId="77777777" w:rsidR="00344680" w:rsidRPr="00980362" w:rsidRDefault="00344680" w:rsidP="00344680">
    <w:pPr>
      <w:pStyle w:val="Intestazione"/>
    </w:pPr>
    <w:r>
      <w:rPr>
        <w:noProof/>
        <w:lang w:val="it-CH" w:eastAsia="it-CH"/>
      </w:rPr>
      <mc:AlternateContent>
        <mc:Choice Requires="wps">
          <w:drawing>
            <wp:anchor distT="0" distB="0" distL="114300" distR="114300" simplePos="0" relativeHeight="251664896" behindDoc="1" locked="1" layoutInCell="1" allowOverlap="1" wp14:anchorId="7D9D936A" wp14:editId="212D3FD2">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FCEF14D-23C4-4EDE-A2A1-803265DE7A6D}"/>
                            <w:text w:multiLine="1"/>
                          </w:sdtPr>
                          <w:sdtEndPr/>
                          <w:sdtContent>
                            <w:p w14:paraId="30284752" w14:textId="77777777" w:rsidR="00344680" w:rsidRPr="00411371" w:rsidRDefault="00344680" w:rsidP="0034468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D936A"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33DA6D4-49D0-43B6-A392-993E89B4E139}"/>
                      <w:text w:multiLine="1"/>
                    </w:sdtPr>
                    <w:sdtEndPr/>
                    <w:sdtContent>
                      <w:p w14:paraId="30284752" w14:textId="77777777" w:rsidR="00344680" w:rsidRPr="00411371" w:rsidRDefault="00344680" w:rsidP="0034468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344680" w:rsidRPr="0004624C" w14:paraId="6DA735FC" w14:textId="77777777" w:rsidTr="00344680">
      <w:trPr>
        <w:trHeight w:val="586"/>
      </w:trPr>
      <w:tc>
        <w:tcPr>
          <w:tcW w:w="2440" w:type="pct"/>
          <w:gridSpan w:val="3"/>
          <w:tcBorders>
            <w:top w:val="nil"/>
            <w:left w:val="nil"/>
            <w:bottom w:val="single" w:sz="4" w:space="0" w:color="auto"/>
          </w:tcBorders>
          <w:vAlign w:val="bottom"/>
        </w:tcPr>
        <w:p w14:paraId="4F3D9B8D" w14:textId="77777777" w:rsidR="00344680" w:rsidRPr="003108C0" w:rsidRDefault="00344680" w:rsidP="00344680">
          <w:pPr>
            <w:pStyle w:val="InvisibleLine"/>
            <w:ind w:left="150"/>
            <w:rPr>
              <w:sz w:val="16"/>
            </w:rPr>
          </w:pPr>
        </w:p>
      </w:tc>
      <w:tc>
        <w:tcPr>
          <w:tcW w:w="373" w:type="pct"/>
          <w:tcBorders>
            <w:top w:val="nil"/>
            <w:bottom w:val="single" w:sz="4" w:space="0" w:color="auto"/>
          </w:tcBorders>
          <w:vAlign w:val="bottom"/>
        </w:tcPr>
        <w:p w14:paraId="09854139" w14:textId="77777777" w:rsidR="00344680" w:rsidRPr="003108C0" w:rsidRDefault="00344680" w:rsidP="00344680">
          <w:pPr>
            <w:pStyle w:val="Level"/>
            <w:ind w:left="150"/>
            <w:rPr>
              <w:sz w:val="16"/>
            </w:rPr>
          </w:pPr>
        </w:p>
      </w:tc>
      <w:tc>
        <w:tcPr>
          <w:tcW w:w="209" w:type="pct"/>
          <w:tcBorders>
            <w:top w:val="nil"/>
            <w:bottom w:val="single" w:sz="4" w:space="0" w:color="auto"/>
          </w:tcBorders>
        </w:tcPr>
        <w:p w14:paraId="5823E8BE" w14:textId="77777777" w:rsidR="00344680" w:rsidRDefault="00344680" w:rsidP="00344680">
          <w:pPr>
            <w:pStyle w:val="InvisibleLine"/>
            <w:ind w:left="150"/>
          </w:pPr>
          <w:r>
            <w:rPr>
              <w:noProof/>
              <w:lang w:val="it-CH" w:eastAsia="it-CH"/>
            </w:rPr>
            <w:drawing>
              <wp:anchor distT="0" distB="0" distL="114300" distR="114300" simplePos="0" relativeHeight="251667968" behindDoc="1" locked="1" layoutInCell="1" allowOverlap="1" wp14:anchorId="58054938" wp14:editId="5DD6C1D5">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74A4B456" w14:textId="7C31AE44" w:rsidR="00344680" w:rsidRPr="004204CB" w:rsidRDefault="00344680" w:rsidP="0034468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9297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9297E">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344680" w:rsidRPr="0004624C" w14:paraId="17E82EAD" w14:textId="77777777" w:rsidTr="0034468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FCEF14D-23C4-4EDE-A2A1-803265DE7A6D}"/>
          <w:text w:multiLine="1"/>
        </w:sdtPr>
        <w:sdtEndPr/>
        <w:sdtContent>
          <w:tc>
            <w:tcPr>
              <w:tcW w:w="5000" w:type="pct"/>
              <w:gridSpan w:val="6"/>
              <w:tcBorders>
                <w:left w:val="nil"/>
                <w:right w:val="nil"/>
              </w:tcBorders>
              <w:noWrap/>
              <w:tcMar>
                <w:top w:w="0" w:type="dxa"/>
              </w:tcMar>
              <w:vAlign w:val="bottom"/>
            </w:tcPr>
            <w:p w14:paraId="42CEF05E" w14:textId="77777777" w:rsidR="00344680" w:rsidRPr="008C03B5" w:rsidRDefault="00344680" w:rsidP="00344680">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344680" w:rsidRPr="0004624C" w14:paraId="6D5A4516" w14:textId="77777777" w:rsidTr="00344680">
      <w:trPr>
        <w:trHeight w:hRule="exact" w:val="306"/>
      </w:trPr>
      <w:tc>
        <w:tcPr>
          <w:tcW w:w="670" w:type="pct"/>
          <w:tcBorders>
            <w:left w:val="nil"/>
            <w:bottom w:val="nil"/>
          </w:tcBorders>
          <w:noWrap/>
          <w:tcMar>
            <w:top w:w="57" w:type="dxa"/>
            <w:left w:w="142" w:type="dxa"/>
          </w:tcMar>
        </w:tcPr>
        <w:p w14:paraId="4153653C" w14:textId="77777777" w:rsidR="00344680" w:rsidRPr="00C7320A" w:rsidRDefault="00344680" w:rsidP="00344680">
          <w:pPr>
            <w:pStyle w:val="Level"/>
            <w:spacing w:before="60"/>
            <w:rPr>
              <w:rFonts w:ascii="Gill Alt One MT Light" w:hAnsi="Gill Alt One MT Light"/>
              <w:sz w:val="16"/>
            </w:rPr>
          </w:pPr>
          <w:r w:rsidRPr="00C7320A">
            <w:rPr>
              <w:rFonts w:ascii="Gill Alt One MT Light" w:hAnsi="Gill Alt One MT Light"/>
              <w:sz w:val="16"/>
            </w:rPr>
            <w:t>numero</w:t>
          </w:r>
        </w:p>
        <w:p w14:paraId="375F8617" w14:textId="77777777" w:rsidR="00344680" w:rsidRPr="00C7320A" w:rsidRDefault="00344680" w:rsidP="0034468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6A7EB48" w14:textId="77777777" w:rsidR="00344680" w:rsidRPr="00C7320A" w:rsidRDefault="00344680" w:rsidP="00344680">
          <w:pPr>
            <w:pStyle w:val="Level"/>
            <w:spacing w:before="60"/>
            <w:rPr>
              <w:rFonts w:ascii="Gill Alt One MT Light" w:hAnsi="Gill Alt One MT Light"/>
              <w:sz w:val="16"/>
            </w:rPr>
          </w:pPr>
          <w:r w:rsidRPr="00C7320A">
            <w:rPr>
              <w:rFonts w:ascii="Gill Alt One MT Light" w:hAnsi="Gill Alt One MT Light"/>
              <w:sz w:val="16"/>
            </w:rPr>
            <w:t>data</w:t>
          </w:r>
        </w:p>
        <w:p w14:paraId="52FA1B92" w14:textId="77777777" w:rsidR="00344680" w:rsidRPr="00C7320A" w:rsidRDefault="00344680" w:rsidP="0034468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600097E3" w14:textId="77777777" w:rsidR="00344680" w:rsidRPr="00C7320A" w:rsidRDefault="00344680" w:rsidP="00344680">
          <w:pPr>
            <w:pStyle w:val="Level"/>
            <w:spacing w:before="60"/>
            <w:rPr>
              <w:rFonts w:ascii="Gill Alt One MT Light" w:hAnsi="Gill Alt One MT Light"/>
              <w:sz w:val="16"/>
            </w:rPr>
          </w:pPr>
          <w:r>
            <w:rPr>
              <w:rFonts w:ascii="Gill Alt One MT Light" w:hAnsi="Gill Alt One MT Light"/>
              <w:sz w:val="16"/>
            </w:rPr>
            <w:t>competenza</w:t>
          </w:r>
        </w:p>
        <w:p w14:paraId="11CFD63B" w14:textId="77777777" w:rsidR="00344680" w:rsidRPr="008C03B5" w:rsidRDefault="00344680" w:rsidP="00344680">
          <w:pPr>
            <w:pStyle w:val="Level"/>
            <w:spacing w:before="60" w:line="240" w:lineRule="auto"/>
            <w:rPr>
              <w:rFonts w:ascii="Gill Alt One MT Light" w:hAnsi="Gill Alt One MT Light"/>
              <w:sz w:val="16"/>
            </w:rPr>
          </w:pPr>
        </w:p>
      </w:tc>
    </w:tr>
    <w:tr w:rsidR="00344680" w:rsidRPr="0004624C" w14:paraId="403B15FE" w14:textId="77777777" w:rsidTr="00344680">
      <w:trPr>
        <w:trHeight w:hRule="exact" w:val="699"/>
      </w:trPr>
      <w:tc>
        <w:tcPr>
          <w:tcW w:w="670" w:type="pct"/>
          <w:tcBorders>
            <w:top w:val="nil"/>
            <w:left w:val="nil"/>
            <w:bottom w:val="single" w:sz="4" w:space="0" w:color="auto"/>
            <w:right w:val="nil"/>
          </w:tcBorders>
          <w:noWrap/>
          <w:tcMar>
            <w:top w:w="0" w:type="dxa"/>
          </w:tcMar>
        </w:tcPr>
        <w:p w14:paraId="3B194AEA" w14:textId="42F15E65" w:rsidR="00344680" w:rsidRPr="00BE22A2" w:rsidRDefault="00E9297E" w:rsidP="0034468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FCEF14D-23C4-4EDE-A2A1-803265DE7A6D}"/>
              <w:text w:multiLine="1"/>
            </w:sdtPr>
            <w:sdtEndPr/>
            <w:sdtContent>
              <w:r w:rsidR="007823A4">
                <w:rPr>
                  <w:rFonts w:cstheme="minorHAnsi"/>
                  <w:b/>
                  <w:sz w:val="24"/>
                  <w:szCs w:val="24"/>
                </w:rPr>
                <w:t>8196</w:t>
              </w:r>
            </w:sdtContent>
          </w:sdt>
        </w:p>
      </w:tc>
      <w:sdt>
        <w:sdtPr>
          <w:rPr>
            <w:sz w:val="24"/>
          </w:rPr>
          <w:alias w:val="DocParam.Date"/>
          <w:id w:val="-464426178"/>
          <w:dataBinding w:xpath="//DateTime[@id='DocParam.Date']" w:storeItemID="{9FCEF14D-23C4-4EDE-A2A1-803265DE7A6D}"/>
          <w:date w:fullDate="2022-10-1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545BB877" w14:textId="66538D8A" w:rsidR="00344680" w:rsidRPr="002A0371" w:rsidRDefault="00BF05B4" w:rsidP="00BF1C66">
              <w:pPr>
                <w:pStyle w:val="Data"/>
              </w:pPr>
              <w:r>
                <w:rPr>
                  <w:sz w:val="24"/>
                </w:rPr>
                <w:t>12 ottobre 2022</w:t>
              </w:r>
            </w:p>
          </w:tc>
        </w:sdtContent>
      </w:sdt>
      <w:tc>
        <w:tcPr>
          <w:tcW w:w="3218" w:type="pct"/>
          <w:gridSpan w:val="4"/>
          <w:tcBorders>
            <w:top w:val="nil"/>
            <w:left w:val="nil"/>
            <w:bottom w:val="nil"/>
            <w:right w:val="nil"/>
          </w:tcBorders>
        </w:tcPr>
        <w:p w14:paraId="5DC095AE" w14:textId="3A1741CE" w:rsidR="00344680" w:rsidRPr="00BE22A2" w:rsidRDefault="00E9297E" w:rsidP="008A13B5">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FCEF14D-23C4-4EDE-A2A1-803265DE7A6D}"/>
              <w:text w:multiLine="1"/>
            </w:sdtPr>
            <w:sdtEndPr/>
            <w:sdtContent>
              <w:r w:rsidR="004D5B7E">
                <w:rPr>
                  <w:smallCaps/>
                  <w:sz w:val="23"/>
                  <w:szCs w:val="23"/>
                </w:rPr>
                <w:t>Dipartimento della sanità e della socialità</w:t>
              </w:r>
            </w:sdtContent>
          </w:sdt>
        </w:p>
      </w:tc>
    </w:tr>
    <w:tr w:rsidR="00344680" w:rsidRPr="00C63927" w14:paraId="436D067E" w14:textId="77777777" w:rsidTr="00344680">
      <w:trPr>
        <w:trHeight w:hRule="exact" w:val="198"/>
      </w:trPr>
      <w:tc>
        <w:tcPr>
          <w:tcW w:w="5000" w:type="pct"/>
          <w:gridSpan w:val="6"/>
          <w:tcBorders>
            <w:left w:val="nil"/>
            <w:bottom w:val="nil"/>
            <w:right w:val="nil"/>
          </w:tcBorders>
          <w:noWrap/>
          <w:tcMar>
            <w:top w:w="57" w:type="dxa"/>
            <w:left w:w="85" w:type="dxa"/>
            <w:bottom w:w="170" w:type="dxa"/>
          </w:tcMar>
        </w:tcPr>
        <w:p w14:paraId="35C78CB0" w14:textId="77777777" w:rsidR="00344680" w:rsidRPr="00C7320A" w:rsidRDefault="00344680" w:rsidP="00344680">
          <w:pPr>
            <w:pStyle w:val="Level"/>
            <w:ind w:left="150"/>
            <w:rPr>
              <w:rFonts w:ascii="Gill Alt One MT Light" w:hAnsi="Gill Alt One MT Light"/>
              <w:sz w:val="16"/>
              <w:szCs w:val="16"/>
            </w:rPr>
          </w:pPr>
        </w:p>
      </w:tc>
    </w:tr>
  </w:tbl>
  <w:p w14:paraId="489EDF59" w14:textId="77777777" w:rsidR="00344680" w:rsidRPr="00DA2879" w:rsidRDefault="00344680" w:rsidP="00344680">
    <w:pPr>
      <w:pStyle w:val="Nessunaspaziatura"/>
      <w:spacing w:line="40" w:lineRule="exact"/>
    </w:pPr>
    <w:r>
      <w:rPr>
        <w:noProof/>
        <w:lang w:val="it-CH" w:eastAsia="it-CH"/>
      </w:rPr>
      <w:drawing>
        <wp:anchor distT="0" distB="0" distL="114300" distR="114300" simplePos="0" relativeHeight="251652608" behindDoc="1" locked="1" layoutInCell="1" allowOverlap="1" wp14:anchorId="12D6F614" wp14:editId="5BAB0DBE">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49536" behindDoc="1" locked="1" layoutInCell="1" allowOverlap="1" wp14:anchorId="4C3B1FDE" wp14:editId="13426C6E">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FCEF14D-23C4-4EDE-A2A1-803265DE7A6D}"/>
                            <w:text w:multiLine="1"/>
                          </w:sdtPr>
                          <w:sdtEndPr/>
                          <w:sdtContent>
                            <w:p w14:paraId="2F98354C" w14:textId="77777777" w:rsidR="00344680" w:rsidRPr="00411371" w:rsidRDefault="00344680" w:rsidP="0034468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1FDE"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33DA6D4-49D0-43B6-A392-993E89B4E139}"/>
                      <w:text w:multiLine="1"/>
                    </w:sdtPr>
                    <w:sdtEndPr/>
                    <w:sdtContent>
                      <w:p w14:paraId="2F98354C" w14:textId="77777777" w:rsidR="00344680" w:rsidRPr="00411371" w:rsidRDefault="00344680" w:rsidP="0034468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30A"/>
    <w:multiLevelType w:val="hybridMultilevel"/>
    <w:tmpl w:val="906E6FBA"/>
    <w:lvl w:ilvl="0" w:tplc="79DEAFE0">
      <w:start w:val="1"/>
      <w:numFmt w:val="decimal"/>
      <w:lvlText w:val="%1."/>
      <w:lvlJc w:val="left"/>
      <w:pPr>
        <w:ind w:left="659" w:hanging="375"/>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1" w15:restartNumberingAfterBreak="0">
    <w:nsid w:val="08F1382A"/>
    <w:multiLevelType w:val="hybridMultilevel"/>
    <w:tmpl w:val="5896DF24"/>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8081428"/>
    <w:multiLevelType w:val="hybridMultilevel"/>
    <w:tmpl w:val="F2483E66"/>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4"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5A30E4E"/>
    <w:multiLevelType w:val="hybridMultilevel"/>
    <w:tmpl w:val="0C6E36E2"/>
    <w:lvl w:ilvl="0" w:tplc="0810000F">
      <w:start w:val="1"/>
      <w:numFmt w:val="decimal"/>
      <w:lvlText w:val="%1."/>
      <w:lvlJc w:val="left"/>
      <w:pPr>
        <w:ind w:left="1287" w:hanging="720"/>
      </w:pPr>
      <w:rPr>
        <w:rFonts w:hint="default"/>
      </w:rPr>
    </w:lvl>
    <w:lvl w:ilvl="1" w:tplc="08100019">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7" w15:restartNumberingAfterBreak="0">
    <w:nsid w:val="25FA2A97"/>
    <w:multiLevelType w:val="hybridMultilevel"/>
    <w:tmpl w:val="55E46B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7B642D5"/>
    <w:multiLevelType w:val="hybridMultilevel"/>
    <w:tmpl w:val="86B07EA8"/>
    <w:lvl w:ilvl="0" w:tplc="D682BECE">
      <w:numFmt w:val="bullet"/>
      <w:lvlText w:val="-"/>
      <w:lvlJc w:val="left"/>
      <w:pPr>
        <w:ind w:left="-351" w:hanging="360"/>
      </w:pPr>
      <w:rPr>
        <w:rFonts w:ascii="Arial" w:eastAsiaTheme="minorHAnsi" w:hAnsi="Arial" w:cs="Arial" w:hint="default"/>
      </w:rPr>
    </w:lvl>
    <w:lvl w:ilvl="1" w:tplc="08100003" w:tentative="1">
      <w:start w:val="1"/>
      <w:numFmt w:val="bullet"/>
      <w:lvlText w:val="o"/>
      <w:lvlJc w:val="left"/>
      <w:pPr>
        <w:ind w:left="369" w:hanging="360"/>
      </w:pPr>
      <w:rPr>
        <w:rFonts w:ascii="Courier New" w:hAnsi="Courier New" w:cs="Courier New" w:hint="default"/>
      </w:rPr>
    </w:lvl>
    <w:lvl w:ilvl="2" w:tplc="08100005" w:tentative="1">
      <w:start w:val="1"/>
      <w:numFmt w:val="bullet"/>
      <w:lvlText w:val=""/>
      <w:lvlJc w:val="left"/>
      <w:pPr>
        <w:ind w:left="1089" w:hanging="360"/>
      </w:pPr>
      <w:rPr>
        <w:rFonts w:ascii="Wingdings" w:hAnsi="Wingdings" w:hint="default"/>
      </w:rPr>
    </w:lvl>
    <w:lvl w:ilvl="3" w:tplc="08100001" w:tentative="1">
      <w:start w:val="1"/>
      <w:numFmt w:val="bullet"/>
      <w:lvlText w:val=""/>
      <w:lvlJc w:val="left"/>
      <w:pPr>
        <w:ind w:left="1809" w:hanging="360"/>
      </w:pPr>
      <w:rPr>
        <w:rFonts w:ascii="Symbol" w:hAnsi="Symbol" w:hint="default"/>
      </w:rPr>
    </w:lvl>
    <w:lvl w:ilvl="4" w:tplc="08100003" w:tentative="1">
      <w:start w:val="1"/>
      <w:numFmt w:val="bullet"/>
      <w:lvlText w:val="o"/>
      <w:lvlJc w:val="left"/>
      <w:pPr>
        <w:ind w:left="2529" w:hanging="360"/>
      </w:pPr>
      <w:rPr>
        <w:rFonts w:ascii="Courier New" w:hAnsi="Courier New" w:cs="Courier New" w:hint="default"/>
      </w:rPr>
    </w:lvl>
    <w:lvl w:ilvl="5" w:tplc="08100005" w:tentative="1">
      <w:start w:val="1"/>
      <w:numFmt w:val="bullet"/>
      <w:lvlText w:val=""/>
      <w:lvlJc w:val="left"/>
      <w:pPr>
        <w:ind w:left="3249" w:hanging="360"/>
      </w:pPr>
      <w:rPr>
        <w:rFonts w:ascii="Wingdings" w:hAnsi="Wingdings" w:hint="default"/>
      </w:rPr>
    </w:lvl>
    <w:lvl w:ilvl="6" w:tplc="08100001" w:tentative="1">
      <w:start w:val="1"/>
      <w:numFmt w:val="bullet"/>
      <w:lvlText w:val=""/>
      <w:lvlJc w:val="left"/>
      <w:pPr>
        <w:ind w:left="3969" w:hanging="360"/>
      </w:pPr>
      <w:rPr>
        <w:rFonts w:ascii="Symbol" w:hAnsi="Symbol" w:hint="default"/>
      </w:rPr>
    </w:lvl>
    <w:lvl w:ilvl="7" w:tplc="08100003" w:tentative="1">
      <w:start w:val="1"/>
      <w:numFmt w:val="bullet"/>
      <w:lvlText w:val="o"/>
      <w:lvlJc w:val="left"/>
      <w:pPr>
        <w:ind w:left="4689" w:hanging="360"/>
      </w:pPr>
      <w:rPr>
        <w:rFonts w:ascii="Courier New" w:hAnsi="Courier New" w:cs="Courier New" w:hint="default"/>
      </w:rPr>
    </w:lvl>
    <w:lvl w:ilvl="8" w:tplc="08100005" w:tentative="1">
      <w:start w:val="1"/>
      <w:numFmt w:val="bullet"/>
      <w:lvlText w:val=""/>
      <w:lvlJc w:val="left"/>
      <w:pPr>
        <w:ind w:left="5409" w:hanging="360"/>
      </w:pPr>
      <w:rPr>
        <w:rFonts w:ascii="Wingdings" w:hAnsi="Wingdings"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num w:numId="1">
    <w:abstractNumId w:val="14"/>
  </w:num>
  <w:num w:numId="2">
    <w:abstractNumId w:val="22"/>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21"/>
  </w:num>
  <w:num w:numId="5">
    <w:abstractNumId w:val="19"/>
  </w:num>
  <w:num w:numId="6">
    <w:abstractNumId w:val="15"/>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7"/>
  </w:num>
  <w:num w:numId="20">
    <w:abstractNumId w:val="20"/>
  </w:num>
  <w:num w:numId="21">
    <w:abstractNumId w:val="11"/>
  </w:num>
  <w:num w:numId="22">
    <w:abstractNumId w:val="16"/>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E"/>
    <w:rsid w:val="00031ABB"/>
    <w:rsid w:val="00034442"/>
    <w:rsid w:val="000677F7"/>
    <w:rsid w:val="0008492D"/>
    <w:rsid w:val="000967C0"/>
    <w:rsid w:val="000A6FD7"/>
    <w:rsid w:val="000C689B"/>
    <w:rsid w:val="000D0DC8"/>
    <w:rsid w:val="000D2AC4"/>
    <w:rsid w:val="000D35BC"/>
    <w:rsid w:val="000D4618"/>
    <w:rsid w:val="000E34F9"/>
    <w:rsid w:val="00116D70"/>
    <w:rsid w:val="00116E9F"/>
    <w:rsid w:val="00135C8B"/>
    <w:rsid w:val="001456D0"/>
    <w:rsid w:val="00146EF6"/>
    <w:rsid w:val="00152333"/>
    <w:rsid w:val="001A4434"/>
    <w:rsid w:val="001B711D"/>
    <w:rsid w:val="001F675D"/>
    <w:rsid w:val="00204E4F"/>
    <w:rsid w:val="00215B28"/>
    <w:rsid w:val="00225A26"/>
    <w:rsid w:val="00242619"/>
    <w:rsid w:val="00251CA0"/>
    <w:rsid w:val="002723FC"/>
    <w:rsid w:val="00273B51"/>
    <w:rsid w:val="00277254"/>
    <w:rsid w:val="002B5D9F"/>
    <w:rsid w:val="00307FB2"/>
    <w:rsid w:val="00326625"/>
    <w:rsid w:val="00344680"/>
    <w:rsid w:val="003649D4"/>
    <w:rsid w:val="00370D57"/>
    <w:rsid w:val="003808A0"/>
    <w:rsid w:val="003A1B55"/>
    <w:rsid w:val="003B756D"/>
    <w:rsid w:val="003E1AA3"/>
    <w:rsid w:val="003E327E"/>
    <w:rsid w:val="00400420"/>
    <w:rsid w:val="00403ADB"/>
    <w:rsid w:val="0040730A"/>
    <w:rsid w:val="00457C69"/>
    <w:rsid w:val="0048755B"/>
    <w:rsid w:val="004C0D8B"/>
    <w:rsid w:val="004D5B7E"/>
    <w:rsid w:val="004E1691"/>
    <w:rsid w:val="0051237E"/>
    <w:rsid w:val="005260C1"/>
    <w:rsid w:val="005304ED"/>
    <w:rsid w:val="0056327B"/>
    <w:rsid w:val="00572FD3"/>
    <w:rsid w:val="005A7883"/>
    <w:rsid w:val="005B62BF"/>
    <w:rsid w:val="005D5D1F"/>
    <w:rsid w:val="005D78AD"/>
    <w:rsid w:val="005E5E39"/>
    <w:rsid w:val="00621185"/>
    <w:rsid w:val="006213EC"/>
    <w:rsid w:val="0062429A"/>
    <w:rsid w:val="0066108B"/>
    <w:rsid w:val="0066199A"/>
    <w:rsid w:val="00665663"/>
    <w:rsid w:val="00670E6E"/>
    <w:rsid w:val="006D7244"/>
    <w:rsid w:val="006E3790"/>
    <w:rsid w:val="00721032"/>
    <w:rsid w:val="0074072B"/>
    <w:rsid w:val="0074752A"/>
    <w:rsid w:val="00752EF3"/>
    <w:rsid w:val="007558F8"/>
    <w:rsid w:val="00770B87"/>
    <w:rsid w:val="007729E6"/>
    <w:rsid w:val="00772D7A"/>
    <w:rsid w:val="00781978"/>
    <w:rsid w:val="007823A4"/>
    <w:rsid w:val="00794528"/>
    <w:rsid w:val="007A467A"/>
    <w:rsid w:val="007F3082"/>
    <w:rsid w:val="008343E9"/>
    <w:rsid w:val="00846088"/>
    <w:rsid w:val="008720C4"/>
    <w:rsid w:val="008A13B5"/>
    <w:rsid w:val="008C0AEF"/>
    <w:rsid w:val="008E2C84"/>
    <w:rsid w:val="008F52AF"/>
    <w:rsid w:val="0091163D"/>
    <w:rsid w:val="00932C47"/>
    <w:rsid w:val="009907C1"/>
    <w:rsid w:val="009C119A"/>
    <w:rsid w:val="009C2597"/>
    <w:rsid w:val="009C5E5A"/>
    <w:rsid w:val="009D3D2E"/>
    <w:rsid w:val="00A172A2"/>
    <w:rsid w:val="00A623FE"/>
    <w:rsid w:val="00A701B3"/>
    <w:rsid w:val="00A72AAB"/>
    <w:rsid w:val="00A969C2"/>
    <w:rsid w:val="00AA1007"/>
    <w:rsid w:val="00AC1B7E"/>
    <w:rsid w:val="00AF0268"/>
    <w:rsid w:val="00B056A0"/>
    <w:rsid w:val="00B26008"/>
    <w:rsid w:val="00B42D04"/>
    <w:rsid w:val="00B547D2"/>
    <w:rsid w:val="00B676CE"/>
    <w:rsid w:val="00B934BF"/>
    <w:rsid w:val="00BA00ED"/>
    <w:rsid w:val="00BA54C6"/>
    <w:rsid w:val="00BD142B"/>
    <w:rsid w:val="00BF05B4"/>
    <w:rsid w:val="00BF0A1F"/>
    <w:rsid w:val="00BF1C66"/>
    <w:rsid w:val="00C163C2"/>
    <w:rsid w:val="00C333C0"/>
    <w:rsid w:val="00C51430"/>
    <w:rsid w:val="00C721CA"/>
    <w:rsid w:val="00C83EAE"/>
    <w:rsid w:val="00CA24BE"/>
    <w:rsid w:val="00D00789"/>
    <w:rsid w:val="00D16B3F"/>
    <w:rsid w:val="00D33940"/>
    <w:rsid w:val="00D5161F"/>
    <w:rsid w:val="00D575C1"/>
    <w:rsid w:val="00D600FD"/>
    <w:rsid w:val="00D64342"/>
    <w:rsid w:val="00D649A8"/>
    <w:rsid w:val="00D765B1"/>
    <w:rsid w:val="00DA27A2"/>
    <w:rsid w:val="00DA503B"/>
    <w:rsid w:val="00DC2504"/>
    <w:rsid w:val="00DC6A2B"/>
    <w:rsid w:val="00DD33CB"/>
    <w:rsid w:val="00DF341E"/>
    <w:rsid w:val="00E1050D"/>
    <w:rsid w:val="00E1607E"/>
    <w:rsid w:val="00E9297E"/>
    <w:rsid w:val="00EB088A"/>
    <w:rsid w:val="00EC1488"/>
    <w:rsid w:val="00EC51C1"/>
    <w:rsid w:val="00ED40B2"/>
    <w:rsid w:val="00ED7BF5"/>
    <w:rsid w:val="00F1222F"/>
    <w:rsid w:val="00F42E25"/>
    <w:rsid w:val="00F5752E"/>
    <w:rsid w:val="00F646D6"/>
    <w:rsid w:val="00F657BF"/>
    <w:rsid w:val="00FC2BB4"/>
    <w:rsid w:val="00FC42AE"/>
    <w:rsid w:val="00FC4827"/>
    <w:rsid w:val="00FE03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A1421B"/>
  <w15:docId w15:val="{C6B8904B-7580-40C2-8D6E-8F8689A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Rimandocommento">
    <w:name w:val="annotation reference"/>
    <w:basedOn w:val="Carpredefinitoparagrafo"/>
    <w:uiPriority w:val="99"/>
    <w:semiHidden/>
    <w:unhideWhenUsed/>
    <w:rsid w:val="00C51430"/>
    <w:rPr>
      <w:sz w:val="16"/>
      <w:szCs w:val="16"/>
    </w:rPr>
  </w:style>
  <w:style w:type="paragraph" w:styleId="Testocommento">
    <w:name w:val="annotation text"/>
    <w:basedOn w:val="Normale"/>
    <w:link w:val="TestocommentoCarattere"/>
    <w:uiPriority w:val="99"/>
    <w:semiHidden/>
    <w:unhideWhenUsed/>
    <w:rsid w:val="00C51430"/>
    <w:rPr>
      <w:sz w:val="20"/>
      <w:szCs w:val="20"/>
    </w:rPr>
  </w:style>
  <w:style w:type="character" w:customStyle="1" w:styleId="TestocommentoCarattere">
    <w:name w:val="Testo commento Carattere"/>
    <w:basedOn w:val="Carpredefinitoparagrafo"/>
    <w:link w:val="Testocommento"/>
    <w:uiPriority w:val="99"/>
    <w:semiHidden/>
    <w:rsid w:val="00C51430"/>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C51430"/>
    <w:rPr>
      <w:b/>
      <w:bCs/>
    </w:rPr>
  </w:style>
  <w:style w:type="character" w:customStyle="1" w:styleId="SoggettocommentoCarattere">
    <w:name w:val="Soggetto commento Carattere"/>
    <w:basedOn w:val="TestocommentoCarattere"/>
    <w:link w:val="Soggettocommento"/>
    <w:uiPriority w:val="99"/>
    <w:semiHidden/>
    <w:rsid w:val="00C51430"/>
    <w:rPr>
      <w:rFonts w:ascii="Arial" w:hAnsi="Arial"/>
      <w:b/>
      <w:bCs/>
      <w:sz w:val="20"/>
      <w:szCs w:val="20"/>
      <w:lang w:val="it-CH"/>
    </w:rPr>
  </w:style>
  <w:style w:type="paragraph" w:styleId="Testofumetto">
    <w:name w:val="Balloon Text"/>
    <w:basedOn w:val="Normale"/>
    <w:link w:val="TestofumettoCarattere"/>
    <w:uiPriority w:val="99"/>
    <w:semiHidden/>
    <w:unhideWhenUsed/>
    <w:rsid w:val="00C514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430"/>
    <w:rPr>
      <w:rFonts w:ascii="Segoe UI" w:hAnsi="Segoe UI" w:cs="Segoe UI"/>
      <w:sz w:val="18"/>
      <w:szCs w:val="18"/>
      <w:lang w:val="it-CH"/>
    </w:rPr>
  </w:style>
  <w:style w:type="character" w:styleId="Collegamentoipertestuale">
    <w:name w:val="Hyperlink"/>
    <w:basedOn w:val="Carpredefinitoparagrafo"/>
    <w:uiPriority w:val="99"/>
    <w:unhideWhenUsed/>
    <w:rsid w:val="0075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9112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ovid19.admin.ch/it/epidemiologic/death?time=total" TargetMode="External"/><Relationship Id="rId2" Type="http://schemas.openxmlformats.org/officeDocument/2006/relationships/hyperlink" Target="https://graphics.reuters.com/world-coronavirus-tracker-and-maps/regions/europe/" TargetMode="External"/><Relationship Id="rId1" Type="http://schemas.openxmlformats.org/officeDocument/2006/relationships/hyperlink" Target="https://www.worldometers.info/coronavirus/" TargetMode="External"/><Relationship Id="rId6" Type="http://schemas.openxmlformats.org/officeDocument/2006/relationships/hyperlink" Target="https://www.publichealthontario.ca/-/media/documents/ncov/covid-wwksf/2021/08/wwksf-wearing-masks-children.pdf?sc_lang=en" TargetMode="External"/><Relationship Id="rId5" Type="http://schemas.openxmlformats.org/officeDocument/2006/relationships/hyperlink" Target="https://www.acpjournals.org/doi/10.7326/L22-0272" TargetMode="External"/><Relationship Id="rId4" Type="http://schemas.openxmlformats.org/officeDocument/2006/relationships/hyperlink" Target="https://pubmed.ncbi.nlm.nih.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0555\AppData\Local\Temp\OneOffixx\generated\6583aa10-760f-4478-b210-7b58cddf5f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ct:contentTypeSchema xmlns:ct="http://schemas.microsoft.com/office/2006/metadata/contentType" xmlns:ma="http://schemas.microsoft.com/office/2006/metadata/properties/metaAttributes" ct:_="" ma:_="" ma:contentTypeName="Documento" ma:contentTypeID="0x010100F1F096E619A0E44A8FD32ED5748D2238" ma:contentTypeVersion="52" ma:contentTypeDescription="Creare un nuovo documento." ma:contentTypeScope="" ma:versionID="a6c97aaf5f9cf732a33eb37267601b89">
  <xsd:schema xmlns:xsd="http://www.w3.org/2001/XMLSchema" xmlns:xs="http://www.w3.org/2001/XMLSchema" xmlns:p="http://schemas.microsoft.com/office/2006/metadata/properties" xmlns:ns2="85422fa3-0fe3-4516-83b6-252e42a280b7" xmlns:ns3="e701e5c3-bfcb-4b3b-a512-fe06ac26e39c" xmlns:ns4="3df8a634-6269-4cf4-8b4f-59d0ec3e5810" targetNamespace="http://schemas.microsoft.com/office/2006/metadata/properties" ma:root="true" ma:fieldsID="c79152fb369a0a06db0fc0f7773728f0" ns2:_="" ns3:_="" ns4:_="">
    <xsd:import namespace="85422fa3-0fe3-4516-83b6-252e42a280b7"/>
    <xsd:import namespace="e701e5c3-bfcb-4b3b-a512-fe06ac26e39c"/>
    <xsd:import namespace="3df8a634-6269-4cf4-8b4f-59d0ec3e5810"/>
    <xsd:element name="properties">
      <xsd:complexType>
        <xsd:sequence>
          <xsd:element name="documentManagement">
            <xsd:complexType>
              <xsd:all>
                <xsd:element ref="ns2:Tipo_x0020_Atto" minOccurs="0"/>
                <xsd:element ref="ns3:ID_Atto" minOccurs="0"/>
                <xsd:element ref="ns4:Atto_x0020_parlamentare_x003a_Da" minOccurs="0"/>
                <xsd:element ref="ns4:Atto_x0020_parlamentare_x003a_Nu" minOccurs="0"/>
                <xsd:element ref="ns4:Atto_x0020_parlamentare_x003a_Ra" minOccurs="0"/>
                <xsd:element ref="ns4:Atto_x0020_parlamentare_x003a_Pr" minOccurs="0"/>
                <xsd:element ref="ns4:Atto_x0020_parlamentare_x003a_TD" minOccurs="0"/>
                <xsd:element ref="ns4:Atto_x0020_parlamentare_x003a_Al" minOccurs="0"/>
                <xsd:element ref="ns4:Firma" minOccurs="0"/>
                <xsd:element ref="ns4:Atto_x0020_parlamentare_x003a_TA" minOccurs="0"/>
                <xsd:element ref="ns4:Atto_x0020_parlamentare_x003a_DR" minOccurs="0"/>
                <xsd:element ref="ns4:Tipo_x0020_Documento" minOccurs="0"/>
                <xsd:element ref="ns4:Altri_x0020_funzionari_x003a_Ema" minOccurs="0"/>
                <xsd:element ref="ns4:Funzionario_x0020_princip_x003a_" minOccurs="0"/>
                <xsd:element ref="ns4:Responsabile_x0020_di_x00_x003a_" minOccurs="0"/>
                <xsd:element ref="ns4:Procedura_x0020_di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fa3-0fe3-4516-83b6-252e42a280b7" elementFormDefault="qualified">
    <xsd:import namespace="http://schemas.microsoft.com/office/2006/documentManagement/types"/>
    <xsd:import namespace="http://schemas.microsoft.com/office/infopath/2007/PartnerControls"/>
    <xsd:element name="Tipo_x0020_Atto" ma:index="8" nillable="true" ma:displayName="Tipo Atto:" ma:format="Dropdown" ma:internalName="Tipo_x0020_Atto">
      <xsd:simpleType>
        <xsd:restriction base="dms:Choice">
          <xsd:enumeration value="Interpellanza"/>
          <xsd:enumeration value="Interrogazione"/>
          <xsd:enumeration value="Iniziativa Elaborata"/>
          <xsd:enumeration value="Iniziativa Generica"/>
          <xsd:enumeration value="Mozione"/>
          <xsd:enumeration value="Iniziativa Popolare"/>
          <xsd:enumeration value="Petizione"/>
          <xsd:enumeration value="Ricorso"/>
          <xsd:enumeration value="Procedura di consultazione"/>
        </xsd:restriction>
      </xsd:simpleType>
    </xsd:element>
  </xsd:schema>
  <xsd:schema xmlns:xsd="http://www.w3.org/2001/XMLSchema" xmlns:xs="http://www.w3.org/2001/XMLSchema" xmlns:dms="http://schemas.microsoft.com/office/2006/documentManagement/types" xmlns:pc="http://schemas.microsoft.com/office/infopath/2007/PartnerControls" targetNamespace="e701e5c3-bfcb-4b3b-a512-fe06ac26e39c" elementFormDefault="qualified">
    <xsd:import namespace="http://schemas.microsoft.com/office/2006/documentManagement/types"/>
    <xsd:import namespace="http://schemas.microsoft.com/office/infopath/2007/PartnerControls"/>
    <xsd:element name="ID_Atto" ma:index="9" nillable="true" ma:displayName="ID_Atto" ma:internalName="ID_At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8a634-6269-4cf4-8b4f-59d0ec3e5810" elementFormDefault="qualified">
    <xsd:import namespace="http://schemas.microsoft.com/office/2006/documentManagement/types"/>
    <xsd:import namespace="http://schemas.microsoft.com/office/infopath/2007/PartnerControls"/>
    <xsd:element name="Atto_x0020_parlamentare_x003a_Da" ma:index="14" nillable="true" ma:displayName="Data" ma:list="{b3414ed3-d4ad-4ae2-951f-92f09bc4885b}" ma:internalName="Atto_x0020_parlamentare_x003a_Da" ma:readOnly="true" ma:showField="Data1" ma:web="e701e5c3-bfcb-4b3b-a512-fe06ac26e39c">
      <xsd:simpleType>
        <xsd:restriction base="dms:Lookup"/>
      </xsd:simpleType>
    </xsd:element>
    <xsd:element name="Atto_x0020_parlamentare_x003a_Nu" ma:index="15" nillable="true" ma:displayName="Numero" ma:list="{b3414ed3-d4ad-4ae2-951f-92f09bc4885b}" ma:internalName="Atto_x0020_parlamentare_x003a_Nu" ma:readOnly="true" ma:showField="Numero" ma:web="e701e5c3-bfcb-4b3b-a512-fe06ac26e39c">
      <xsd:simpleType>
        <xsd:restriction base="dms:Lookup"/>
      </xsd:simpleType>
    </xsd:element>
    <xsd:element name="Atto_x0020_parlamentare_x003a_Ra" ma:index="17" nillable="true" ma:displayName="Osservazioni" ma:list="{b3414ed3-d4ad-4ae2-951f-92f09bc4885b}" ma:internalName="Atto_x0020_parlamentare_x003a_Ra" ma:readOnly="true" ma:showField="Rapporto_x0020_CdS_x0020__x002d__x0020_Commissione" ma:web="e701e5c3-bfcb-4b3b-a512-fe06ac26e39c">
      <xsd:simpleType>
        <xsd:restriction base="dms:Lookup"/>
      </xsd:simpleType>
    </xsd:element>
    <xsd:element name="Atto_x0020_parlamentare_x003a_Pr" ma:index="18" nillable="true" ma:displayName="Presentato da" ma:list="{b3414ed3-d4ad-4ae2-951f-92f09bc4885b}" ma:internalName="Atto_x0020_parlamentare_x003a_Pr" ma:readOnly="true" ma:showField="PresentatoDa" ma:web="e701e5c3-bfcb-4b3b-a512-fe06ac26e39c">
      <xsd:simpleType>
        <xsd:restriction base="dms:Lookup"/>
      </xsd:simpleType>
    </xsd:element>
    <xsd:element name="Atto_x0020_parlamentare_x003a_TD" ma:index="19" nillable="true" ma:displayName="Tipo decisione" ma:list="{b3414ed3-d4ad-4ae2-951f-92f09bc4885b}" ma:internalName="Atto_x0020_parlamentare_x003a_TD" ma:readOnly="true" ma:showField="TD" ma:web="e701e5c3-bfcb-4b3b-a512-fe06ac26e39c">
      <xsd:simpleType>
        <xsd:restriction base="dms:Lookup"/>
      </xsd:simpleType>
    </xsd:element>
    <xsd:element name="Atto_x0020_parlamentare_x003a_Al" ma:index="20" nillable="true" ma:displayName="Altri Dipartimenti" ma:list="{b3414ed3-d4ad-4ae2-951f-92f09bc4885b}" ma:internalName="Atto_x0020_parlamentare_x003a_Al" ma:readOnly="true" ma:showField="AltriDipartimenti" ma:web="e701e5c3-bfcb-4b3b-a512-fe06ac26e39c">
      <xsd:simpleType>
        <xsd:restriction base="dms:Lookup"/>
      </xsd:simpleType>
    </xsd:element>
    <xsd:element name="Firma" ma:index="21" nillable="true" ma:displayName="Firma" ma:default="DSS" ma:internalName="Firma">
      <xsd:simpleType>
        <xsd:restriction base="dms:Text">
          <xsd:maxLength value="255"/>
        </xsd:restriction>
      </xsd:simpleType>
    </xsd:element>
    <xsd:element name="Atto_x0020_parlamentare_x003a_TA" ma:index="22" nillable="true" ma:displayName="Tipo Atto" ma:list="{b3414ed3-d4ad-4ae2-951f-92f09bc4885b}" ma:internalName="Atto_x0020_parlamentare_x003a_TA" ma:readOnly="true" ma:showField="TA" ma:web="e701e5c3-bfcb-4b3b-a512-fe06ac26e39c">
      <xsd:simpleType>
        <xsd:restriction base="dms:Lookup"/>
      </xsd:simpleType>
    </xsd:element>
    <xsd:element name="Atto_x0020_parlamentare_x003a_DR" ma:index="23" nillable="true" ma:displayName="Dipartimento responsabile" ma:list="{b3414ed3-d4ad-4ae2-951f-92f09bc4885b}" ma:internalName="Atto_x0020_parlamentare_x003a_DR" ma:readOnly="true" ma:showField="DR" ma:web="e701e5c3-bfcb-4b3b-a512-fe06ac26e39c">
      <xsd:simpleType>
        <xsd:restriction base="dms:Lookup"/>
      </xsd:simpleType>
    </xsd:element>
    <xsd:element name="Tipo_x0020_Documento" ma:index="27" nillable="true" ma:displayName="Tipo Documento" ma:default="Altro" ma:format="Dropdown" ma:internalName="Tipo_x0020_Documento">
      <xsd:simpleType>
        <xsd:restriction base="dms:Choice">
          <xsd:enumeration value="Altro"/>
          <xsd:enumeration value="Risposta"/>
          <xsd:enumeration value="Bozza atto"/>
          <xsd:enumeration value="Sollecito"/>
          <xsd:enumeration value="Atto"/>
        </xsd:restriction>
      </xsd:simpleType>
    </xsd:element>
    <xsd:element name="Altri_x0020_funzionari_x003a_Ema" ma:index="28" nillable="true" ma:displayName="Altri funzionari:Email" ma:list="{0555a277-9686-4a30-ad93-b00a8b98f0f2}" ma:internalName="Altri_x0020_funzionari_x003a_Ema" ma:readOnly="true" ma:showField="Email" ma:web="e701e5c3-bfcb-4b3b-a512-fe06ac26e39c">
      <xsd:complexType>
        <xsd:complexContent>
          <xsd:extension base="dms:MultiChoiceLookup">
            <xsd:sequence>
              <xsd:element name="Value" type="dms:Lookup" maxOccurs="unbounded" minOccurs="0" nillable="true"/>
            </xsd:sequence>
          </xsd:extension>
        </xsd:complexContent>
      </xsd:complexType>
    </xsd:element>
    <xsd:element name="Funzionario_x0020_princip_x003a_" ma:index="29" nillable="true" ma:displayName="Funzionario principale:Email" ma:list="{0555a277-9686-4a30-ad93-b00a8b98f0f2}" ma:internalName="Funzionario_x0020_princip_x003a_" ma:readOnly="true" ma:showField="Email" ma:web="e701e5c3-bfcb-4b3b-a512-fe06ac26e39c">
      <xsd:simpleType>
        <xsd:restriction base="dms:Lookup"/>
      </xsd:simpleType>
    </xsd:element>
    <xsd:element name="Responsabile_x0020_di_x00_x003a_" ma:index="30" nillable="true" ma:displayName="Responsabile di settore:Email" ma:list="{0555a277-9686-4a30-ad93-b00a8b98f0f2}" ma:internalName="Responsabile_x0020_di_x00_x003a_" ma:readOnly="true" ma:showField="Email" ma:web="e701e5c3-bfcb-4b3b-a512-fe06ac26e39c">
      <xsd:simpleType>
        <xsd:restriction base="dms:Lookup"/>
      </xsd:simpleType>
    </xsd:element>
    <xsd:element name="Procedura_x0020_di_x0020__x003a_" ma:index="31" nillable="true" ma:displayName="Procedura di consultazione:Prossimo termine" ma:list="{55f4ac60-c310-4469-99b0-4b1b0d5b7cc5}" ma:internalName="Procedura_x0020_di_x0020__x003a_" ma:readOnly="true" ma:showField="Prossimo_x0020_termine" ma:web="2495c0ba-787d-414f-8929-8b2a35dfd17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p:properties xmlns:p="http://schemas.microsoft.com/office/2006/metadata/properties" xmlns:xsi="http://www.w3.org/2001/XMLSchema-instance" xmlns:pc="http://schemas.microsoft.com/office/infopath/2007/PartnerControls">
  <documentManagement>
    <Tipo_x0020_Documento xmlns="3df8a634-6269-4cf4-8b4f-59d0ec3e5810">Risposta</Tipo_x0020_Documento>
    <Tipo_x0020_Atto xmlns="85422fa3-0fe3-4516-83b6-252e42a280b7">Mozione</Tipo_x0020_Atto>
    <ID_Atto xmlns="e701e5c3-bfcb-4b3b-a512-fe06ac26e39c">10681</ID_Atto>
    <Firma xmlns="3df8a634-6269-4cf4-8b4f-59d0ec3e5810">DSS</Firma>
  </documentManagement>
</p:properties>
</file>

<file path=customXml/item7.xml>��< ? x m l   v e r s i o n = " 1 . 0 "   e n c o d i n g = " u t f - 1 6 " ? > < O n e O f f i x x D o c u m e n t P a r t   x m l n s : x s d = " h t t p : / / w w w . w 3 . o r g / 2 0 0 1 / X M L S c h e m a "   x m l n s : x s i = " h t t p : / / w w w . w 3 . o r g / 2 0 0 1 / X M L S c h e m a - i n s t a n c e "   i d = " 4 7 7 f 4 f 1 2 - 5 2 0 2 - 4 6 d 5 - 9 6 1 a - d 0 0 5 1 1 7 2 8 f c 3 "   t I d = " a 3 6 2 a 5 d 4 - 9 5 8 9 - 4 1 b f - a 4 e 6 - 4 f 8 7 c 4 e 4 1 2 3 9 "   i n t e r n a l T I d = " 9 0 6 4 c c 7 f - 3 1 6 d - 4 6 b 1 - a 4 a c - 7 4 8 6 0 c 3 f 8 a 5 b "   m t I d = " 2 7 5 a f 3 2 e - b c 4 0 - 4 5 c 2 - 8 5 b 7 - a f b 1 c 0 3 8 2 6 5 3 "   r e v i s i o n = " 0 "   c r e a t e d m a j o r v e r s i o n = " 0 "   c r e a t e d m i n o r v e r s i o n = " 0 "   c r e a t e d = " 2 0 2 2 - 0 1 - 1 9 T 0 8 : 1 2 : 2 7 . 3 5 6 4 7 0 8 Z "   m o d i f i e d m a j o r v e r s i o n = " 0 "   m o d i f i e d m i n o r v e r s i o n = " 0 "   m o d i f i e d = " 0 0 0 1 - 0 1 - 0 1 T 0 0 : 0 0 : 0 0 "   p r o f i l e = " 9 2 3 8 7 b 0 b - 3 2 7 e - 4 c 4 0 - 8 3 5 6 - 3 a 8 3 a d 4 6 6 6 1 9 " 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M e s s a g g i o   n .   8 1 9 6   d e l   1 2 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M e s s a g g i o ] ] > < / T e x t >  
                 < T e x t   i d = " C u s t o m E l e m e n t s . F i e l d s . T i t o l o 2 "   l a b e l = " C u s t o m E l e m e n t s . F i e l d s . T i t o l o 2 " > < ! [ C D A T A [ M e s s a g g i o   n .   8 1 9 6   d e l   1 2   o t t o b r e   2 0 2 2 ] ] > < / T e x t >  
             < / S c r i p t i n g >  
             < P r o f i l e >  
                 < T e x t   i d = " P r o f i l e . I d "   l a b e l = " P r o f i l e . I d " > < ! [ C D A T A [ 9 2 3 8 7 b 0 b - 3 2 7 e - 4 c 4 0 - 8 3 5 6 - 3 a 8 3 a d 4 6 6 6 1 9 ] ] > < / T e x t >  
                 < T e x t   i d = " P r o f i l e . O r g a n i z a t i o n U n i t I d "   l a b e l = " P r o f i l e . O r g a n i z a t i o n U n i t I d " > < ! [ C D A T A [ d b 4 d 6 f 4 4 - f 6 5 0 - 4 2 9 3 - 8 4 5 1 - a e 2 8 6 2 b a 3 2 c b ] ] > < / T e x t >  
                 < T e x t   i d = " P r o f i l e . O r g . E m a i l "   l a b e l = " P r o f i l e . O r g . E m a i l " > < ! [ C D A T A [ d i - d i r @ t i . c h ] ] > < / T e x t >  
                 < T e x t   i d = " P r o f i l e . O r g . F a x "   l a b e l = " P r o f i l e . O r g . F a x " > < ! [ C D A T A [ + 4 1   9 1   8 1 4   4 4   8 2 ] ] > < / 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  i s t i t u z i o n i ] ] > < / T e x t >  
                 < T e x t   i d = " P r o f i l e . O r g . P h o n e "   l a b e l = " P r o f i l e . O r g . P h o n e " > < ! [ C D A T A [ + 4 1   9 1   8 1 4   4 4   9 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i ] ] > < / T e x t >  
                 < T e x t   i d = " P r o f i l e . U s e r . A l i a s "   l a b e l = " P r o f i l e . U s e r . A l i a s " > < ! [ C D A T A [   ] ] > < / T e x t >  
                 < T e x t   i d = " P r o f i l e . U s e r . E m a i l "   l a b e l = " P r o f i l e . U s e r . E m a i l " > < ! [ C D A T A [ L a u r a . S c a r p i n o @ t i . c h ] ] > < / T e x t >  
                 < T e x t   i d = " P r o f i l e . U s e r . F i r s t N a m e "   l a b e l = " P r o f i l e . U s e r . F i r s t N a m e " > < ! [ C D A T A [ L a u r a ] ] > < / T e x t >  
                 < T e x t   i d = " P r o f i l e . U s e r . F u n c t i o n "   l a b e l = " P r o f i l e . U s e r . F u n c t i o n " > < ! [ C D A T A [ D I - D I S G ] ] > < / T e x t >  
                 < T e x t   i d = " P r o f i l e . U s e r . L a s t N a m e "   l a b e l = " P r o f i l e . U s e r . L a s t N a m e " > < ! [ C D A T A [ S c a r p i n o ] ] > < / T e x t >  
                 < T e x t   i d = " P r o f i l e . U s e r . M o b i l e "   l a b e l = " P r o f i l e . U s e r . M o b i l e " > < ! [ C D A T A [   ] ] > < / T e x t >  
                 < T e x t   i d = " P r o f i l e . U s e r . P h o n e "   l a b e l = " P r o f i l e . U s e r . P h o n e " > < ! [ C D A T A [ + 4 1 9 1 8 1 4 3 3 1 1 ] ] > < / 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a u r a . S c a r p i n o @ t i . c h ] ] > < / T e x t >  
                 < T e x t   i d = " A u t h o r . U s e r . F i r s t N a m e "   l a b e l = " A u t h o r . U s e r . F i r s t N a m e " > < ! [ C D A T A [ L a u r a ] ] > < / T e x t >  
                 < T e x t   i d = " A u t h o r . U s e r . F u n c t i o n "   l a b e l = " A u t h o r . U s e r . F u n c t i o n " > < ! [ C D A T A [ D I - D I S G ] ] > < / T e x t >  
                 < T e x t   i d = " A u t h o r . U s e r . L a s t N a m e "   l a b e l = " A u t h o r . U s e r . L a s t N a m e " > < ! [ C D A T A [ S c a r p i n o ] ] > < / T e x t >  
                 < T e x t   i d = " A u t h o r . U s e r . M o b i l e "   l a b e l = " A u t h o r . U s e r . M o b i l e " > < ! [ C D A T A [   ] ] > < / T e x t >  
                 < T e x t   i d = " A u t h o r . U s e r . P h o n e "   l a b e l = " A u t h o r . U s e r . P h o n e " > < ! [ C D A T A [ + 4 1 9 1 8 1 4 3 3 1 1 ] ] > < / T e x t >  
                 < T e x t   i d = " A u t h o r . U s e r . S a l u t a t i o n "   l a b e l = " A u t h o r . U s e r . S a l u t a t i o n " > < ! [ C D A T A [   ] ] > < / T e x t >  
                 < T e x t   i d = " A u t h o r . U s e r . T i t l e "   l a b e l = " A u t h o r . U s e r . T i t l e " > < ! [ C D A T A [   ] ] > < / T e x t >  
             < / A u t h o r >  
             < S i g n e r _ 0 >  
                 < T e x t   i d = " S i g n e r _ 0 . I d "   l a b e l = " S i g n e r _ 0 . I d " > < ! [ C D A T A [ 9 2 3 8 7 b 0 b - 3 2 7 e - 4 c 4 0 - 8 3 5 6 - 3 a 8 3 a d 4 6 6 6 1 9 ] ] > < / T e x t >  
                 < T e x t   i d = " S i g n e r _ 0 . O r g a n i z a t i o n U n i t I d "   l a b e l = " S i g n e r _ 0 . O r g a n i z a t i o n U n i t I d " > < ! [ C D A T A [ d b 4 d 6 f 4 4 - f 6 5 0 - 4 2 9 3 - 8 4 5 1 - a e 2 8 6 2 b a 3 2 c b ] ] > < / T e x t >  
                 < T e x t   i d = " S i g n e r _ 0 . O r g . E m a i l "   l a b e l = " S i g n e r _ 0 . O r g . E m a i l " > < ! [ C D A T A [ d i - d i r @ t i . c h ] ] > < / T e x t >  
                 < T e x t   i d = " S i g n e r _ 0 . O r g . F a x "   l a b e l = " S i g n e r _ 0 . O r g . F a x " > < ! [ C D A T A [ + 4 1   9 1   8 1 4   4 4   8 2 ] ] > < / 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D i p a r t i m e n t o   d e l l e   i s t i t u z i o n i ] ] > < / T e x t >  
                 < T e x t   i d = " S i g n e r _ 0 . O r g . P h o n e "   l a b e l = " S i g n e r _ 0 . O r g . P h o n e " > < ! [ C D A T A [ + 4 1   9 1   8 1 4   4 4   9 0 ] ] > < / 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7 ] ] > < / T e x t >  
                 < T e x t   i d = " S i g n e r _ 0 . O r g . P o s t a l . Z i p "   l a b e l = " S i g n e r _ 0 . O r g . P o s t a l . Z i p " > < ! [ C D A T A [ 6 5 0 1 ] ] > < / T e x t >  
                 < T e x t   i d = " S i g n e r _ 0 . O r g . W e b "   l a b e l = " S i g n e r _ 0 . O r g . W e b " > < ! [ C D A T A [ w w w . t i . c h / d i ] ] > < / T e x t >  
                 < T e x t   i d = " S i g n e r _ 0 . U s e r . A l i a s "   l a b e l = " S i g n e r _ 0 . U s e r . A l i a s " > < ! [ C D A T A [   ] ] > < / T e x t >  
                 < T e x t   i d = " S i g n e r _ 0 . U s e r . E m a i l "   l a b e l = " S i g n e r _ 0 . U s e r . E m a i l " > < ! [ C D A T A [ L a u r a . S c a r p i n o @ t i . c h ] ] > < / T e x t >  
                 < T e x t   i d = " S i g n e r _ 0 . U s e r . F i r s t N a m e "   l a b e l = " S i g n e r _ 0 . U s e r . F i r s t N a m e " > < ! [ C D A T A [ L a u r a ] ] > < / T e x t >  
                 < T e x t   i d = " S i g n e r _ 0 . U s e r . F u n c t i o n "   l a b e l = " S i g n e r _ 0 . U s e r . F u n c t i o n " > < ! [ C D A T A [ D I - D I S G ] ] > < / T e x t >  
                 < T e x t   i d = " S i g n e r _ 0 . U s e r . L a s t N a m e "   l a b e l = " S i g n e r _ 0 . U s e r . L a s t N a m e " > < ! [ C D A T A [ S c a r p i n o ] ] > < / T e x t >  
                 < T e x t   i d = " S i g n e r _ 0 . U s e r . M o b i l e "   l a b e l = " S i g n e r _ 0 . U s e r . M o b i l e " > < ! [ C D A T A [   ] ] > < / T e x t >  
                 < T e x t   i d = " S i g n e r _ 0 . U s e r . P h o n e "   l a b e l = " S i g n e r _ 0 . U s e r . P h o n e " > < ! [ C D A T A [ + 4 1 9 1 8 1 4 3 3 1 1 ] ] > < / 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 2 0 2 2 - 1 0 - 1 2 T 0 0 : 0 0 : 0 0 Z < / D a t e T i m e >  
                 < T e x t   i d = " D o c P a r a m . N u m b e r " > < ! [ C D A T A [ 8 1 9 6 ] ] > < / T e x t >  
                 < T e x t   i d = " D o c P a r a m . D o c u m e n t o " > < ! [ C D A T A [ M e s s a g g i 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8AEB9AA-FE89-4678-9F28-B9F6DE2BF91A}">
  <ds:schemaRefs>
    <ds:schemaRef ds:uri="http://schemas.microsoft.com/sharepoint/v3/contenttype/forms"/>
  </ds:schemaRefs>
</ds:datastoreItem>
</file>

<file path=customXml/itemProps3.xml><?xml version="1.0" encoding="utf-8"?>
<ds:datastoreItem xmlns:ds="http://schemas.openxmlformats.org/officeDocument/2006/customXml" ds:itemID="{14A85967-5895-4B9F-AF13-78B49E99FAF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CE95AFE-8114-48B2-B4A1-72279604C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2fa3-0fe3-4516-83b6-252e42a280b7"/>
    <ds:schemaRef ds:uri="e701e5c3-bfcb-4b3b-a512-fe06ac26e39c"/>
    <ds:schemaRef ds:uri="3df8a634-6269-4cf4-8b4f-59d0ec3e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D273EFA6-9825-4CE0-BE37-322DA95F3458}">
  <ds:schemaRefs>
    <ds:schemaRef ds:uri="http://schemas.microsoft.com/office/2006/documentManagement/types"/>
    <ds:schemaRef ds:uri="http://purl.org/dc/terms/"/>
    <ds:schemaRef ds:uri="3df8a634-6269-4cf4-8b4f-59d0ec3e5810"/>
    <ds:schemaRef ds:uri="http://purl.org/dc/dcmitype/"/>
    <ds:schemaRef ds:uri="e701e5c3-bfcb-4b3b-a512-fe06ac26e39c"/>
    <ds:schemaRef ds:uri="http://schemas.microsoft.com/office/infopath/2007/PartnerControls"/>
    <ds:schemaRef ds:uri="http://purl.org/dc/elements/1.1/"/>
    <ds:schemaRef ds:uri="http://schemas.openxmlformats.org/package/2006/metadata/core-properties"/>
    <ds:schemaRef ds:uri="85422fa3-0fe3-4516-83b6-252e42a280b7"/>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9FCEF14D-23C4-4EDE-A2A1-803265DE7A6D}">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BD2481C0-5A13-49E4-87E7-90F08CD7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6583aa10-760f-4478-b210-7b58cddf5fab.dotx</Template>
  <TotalTime>3</TotalTime>
  <Pages>5</Pages>
  <Words>2175</Words>
  <Characters>12838</Characters>
  <Application>Microsoft Office Word</Application>
  <DocSecurity>0</DocSecurity>
  <Lines>229</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Scarpino Laura / t150555</dc:creator>
  <cp:lastModifiedBy>Alioli Anna</cp:lastModifiedBy>
  <cp:revision>5</cp:revision>
  <cp:lastPrinted>2022-10-13T05:37:00Z</cp:lastPrinted>
  <dcterms:created xsi:type="dcterms:W3CDTF">2022-10-12T15:14:00Z</dcterms:created>
  <dcterms:modified xsi:type="dcterms:W3CDTF">2022-10-13T05:38:00Z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0x010100F1F096E619A0E44A8FD32ED5748D2238</vt:lpwstr>
  </property>
  <property fmtid="{D5CDD505-2E9C-101B-9397-08002B2CF9AE}" pid="4" name="_docset_NoMedatataSyncRequired">
    <vt:lpwstr>False</vt:lpwstr>
  </property>
</Properties>
</file>